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3DD" w:rsidRPr="00B51AFB" w:rsidRDefault="008B23DD" w:rsidP="008C35E0">
      <w:pPr>
        <w:tabs>
          <w:tab w:val="left" w:pos="5308"/>
        </w:tabs>
        <w:ind w:left="3544"/>
        <w:jc w:val="right"/>
        <w:rPr>
          <w:lang w:val="uk-UA"/>
        </w:rPr>
      </w:pPr>
      <w:r w:rsidRPr="00B51AFB">
        <w:rPr>
          <w:lang w:val="uk-UA"/>
        </w:rPr>
        <w:t>Додаток №</w:t>
      </w:r>
      <w:r w:rsidR="008C35E0">
        <w:rPr>
          <w:lang w:val="uk-UA"/>
        </w:rPr>
        <w:t>2</w:t>
      </w:r>
      <w:r w:rsidR="006C01F4">
        <w:rPr>
          <w:lang w:val="uk-UA"/>
        </w:rPr>
        <w:t>6</w:t>
      </w:r>
      <w:r w:rsidRPr="00B51AFB">
        <w:rPr>
          <w:lang w:val="uk-UA"/>
        </w:rPr>
        <w:tab/>
      </w:r>
    </w:p>
    <w:p w:rsidR="008C35E0" w:rsidRDefault="00402668" w:rsidP="008C35E0">
      <w:pPr>
        <w:ind w:left="3402"/>
        <w:jc w:val="right"/>
        <w:rPr>
          <w:lang w:val="uk-UA"/>
        </w:rPr>
      </w:pPr>
      <w:r w:rsidRPr="00B51AFB">
        <w:rPr>
          <w:lang w:val="uk-UA"/>
        </w:rPr>
        <w:t xml:space="preserve">до рішення </w:t>
      </w:r>
      <w:r w:rsidR="008C35E0">
        <w:rPr>
          <w:lang w:val="uk-UA"/>
        </w:rPr>
        <w:t xml:space="preserve">Ніжинської </w:t>
      </w:r>
      <w:r w:rsidRPr="00B51AFB">
        <w:rPr>
          <w:lang w:val="uk-UA"/>
        </w:rPr>
        <w:t>міської ради</w:t>
      </w:r>
    </w:p>
    <w:p w:rsidR="008C35E0" w:rsidRDefault="008C35E0" w:rsidP="008C35E0">
      <w:pPr>
        <w:ind w:left="3402"/>
        <w:jc w:val="right"/>
        <w:rPr>
          <w:lang w:val="uk-UA"/>
        </w:rPr>
      </w:pPr>
      <w:r>
        <w:rPr>
          <w:lang w:val="uk-UA"/>
        </w:rPr>
        <w:t xml:space="preserve">7 </w:t>
      </w:r>
      <w:proofErr w:type="spellStart"/>
      <w:r>
        <w:rPr>
          <w:lang w:val="uk-UA"/>
        </w:rPr>
        <w:t>скликакння</w:t>
      </w:r>
      <w:proofErr w:type="spellEnd"/>
      <w:r>
        <w:rPr>
          <w:lang w:val="uk-UA"/>
        </w:rPr>
        <w:t xml:space="preserve"> </w:t>
      </w:r>
      <w:r w:rsidR="00402668" w:rsidRPr="00B51AFB">
        <w:rPr>
          <w:lang w:val="uk-UA"/>
        </w:rPr>
        <w:t xml:space="preserve">№ </w:t>
      </w:r>
      <w:r w:rsidR="00230D6D">
        <w:rPr>
          <w:lang w:val="uk-UA"/>
        </w:rPr>
        <w:t>_____________</w:t>
      </w:r>
      <w:r w:rsidR="00402668" w:rsidRPr="00B51AFB">
        <w:rPr>
          <w:lang w:val="uk-UA"/>
        </w:rPr>
        <w:t xml:space="preserve"> </w:t>
      </w:r>
    </w:p>
    <w:p w:rsidR="00402668" w:rsidRPr="00B51AFB" w:rsidRDefault="00402668" w:rsidP="008C35E0">
      <w:pPr>
        <w:ind w:left="3402"/>
        <w:jc w:val="right"/>
        <w:rPr>
          <w:u w:val="single"/>
          <w:lang w:val="uk-UA"/>
        </w:rPr>
      </w:pPr>
      <w:r w:rsidRPr="00B51AFB">
        <w:rPr>
          <w:lang w:val="uk-UA"/>
        </w:rPr>
        <w:t xml:space="preserve">від  </w:t>
      </w:r>
      <w:r w:rsidR="00230D6D">
        <w:rPr>
          <w:lang w:val="uk-UA"/>
        </w:rPr>
        <w:t>________________</w:t>
      </w:r>
      <w:r w:rsidRPr="00B51AFB">
        <w:rPr>
          <w:u w:val="single"/>
          <w:lang w:val="uk-UA"/>
        </w:rPr>
        <w:t>20р.</w:t>
      </w:r>
    </w:p>
    <w:p w:rsidR="00402668" w:rsidRPr="00B51AFB" w:rsidRDefault="00402668" w:rsidP="00402668">
      <w:pPr>
        <w:ind w:left="3402"/>
        <w:jc w:val="both"/>
        <w:rPr>
          <w:u w:val="single"/>
          <w:lang w:val="uk-UA"/>
        </w:rPr>
      </w:pPr>
    </w:p>
    <w:p w:rsidR="0038795E" w:rsidRPr="00B51AFB" w:rsidRDefault="0038795E" w:rsidP="00185E8E">
      <w:pPr>
        <w:ind w:right="84"/>
        <w:jc w:val="both"/>
        <w:outlineLvl w:val="0"/>
        <w:rPr>
          <w:b/>
          <w:bCs/>
          <w:lang w:val="uk-UA"/>
        </w:rPr>
      </w:pPr>
      <w:r w:rsidRPr="00B51AFB">
        <w:rPr>
          <w:b/>
          <w:bCs/>
          <w:lang w:val="uk-UA"/>
        </w:rPr>
        <w:t>Міська цільова програма «</w:t>
      </w:r>
      <w:r w:rsidRPr="00B51AFB">
        <w:rPr>
          <w:b/>
          <w:lang w:val="uk-UA"/>
        </w:rPr>
        <w:t xml:space="preserve">Розвитку  </w:t>
      </w:r>
      <w:r w:rsidRPr="00B51AFB">
        <w:rPr>
          <w:b/>
          <w:lang w:val="uk-UA" w:eastAsia="uk-UA"/>
        </w:rPr>
        <w:t xml:space="preserve">комунального підприємства «Ніжинське управління водопровідно-каналізаційного господарства» </w:t>
      </w:r>
      <w:r w:rsidRPr="00B51AFB">
        <w:rPr>
          <w:b/>
          <w:lang w:val="uk-UA"/>
        </w:rPr>
        <w:t>на 2020 рік</w:t>
      </w:r>
      <w:r w:rsidRPr="00B51AFB">
        <w:rPr>
          <w:b/>
          <w:bCs/>
          <w:lang w:val="uk-UA"/>
        </w:rPr>
        <w:t>»</w:t>
      </w:r>
    </w:p>
    <w:p w:rsidR="0038795E" w:rsidRPr="00B51AFB" w:rsidRDefault="0038795E" w:rsidP="00185E8E">
      <w:pPr>
        <w:ind w:right="84"/>
        <w:jc w:val="both"/>
        <w:outlineLvl w:val="0"/>
        <w:rPr>
          <w:b/>
          <w:bCs/>
          <w:lang w:val="uk-UA"/>
        </w:rPr>
      </w:pPr>
      <w:r w:rsidRPr="00B51AFB">
        <w:rPr>
          <w:b/>
          <w:bCs/>
          <w:lang w:val="uk-UA"/>
        </w:rPr>
        <w:t>1. Паспорт міської цільової програми «Розвитку комунального підприємства «Ніжинське управління  водопровідно-каналізаційного господарства» на 2020 рік»</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6"/>
        <w:gridCol w:w="4140"/>
        <w:gridCol w:w="4901"/>
      </w:tblGrid>
      <w:tr w:rsidR="0038795E" w:rsidRPr="006C01F4" w:rsidTr="00376B77">
        <w:tc>
          <w:tcPr>
            <w:tcW w:w="576" w:type="dxa"/>
            <w:tcBorders>
              <w:top w:val="single" w:sz="4" w:space="0" w:color="000000"/>
              <w:left w:val="single" w:sz="4" w:space="0" w:color="000000"/>
              <w:bottom w:val="single" w:sz="4" w:space="0" w:color="000000"/>
              <w:right w:val="single" w:sz="4" w:space="0" w:color="000000"/>
            </w:tcBorders>
            <w:hideMark/>
          </w:tcPr>
          <w:p w:rsidR="0038795E" w:rsidRPr="00B51AFB" w:rsidRDefault="0038795E" w:rsidP="00376B77">
            <w:pPr>
              <w:jc w:val="both"/>
              <w:rPr>
                <w:lang w:val="uk-UA"/>
              </w:rPr>
            </w:pPr>
            <w:r w:rsidRPr="00B51AFB">
              <w:rPr>
                <w:lang w:val="uk-UA"/>
              </w:rPr>
              <w:t>1</w:t>
            </w:r>
          </w:p>
        </w:tc>
        <w:tc>
          <w:tcPr>
            <w:tcW w:w="4140" w:type="dxa"/>
            <w:tcBorders>
              <w:top w:val="single" w:sz="4" w:space="0" w:color="000000"/>
              <w:left w:val="single" w:sz="4" w:space="0" w:color="000000"/>
              <w:bottom w:val="single" w:sz="4" w:space="0" w:color="000000"/>
              <w:right w:val="single" w:sz="4" w:space="0" w:color="000000"/>
            </w:tcBorders>
            <w:hideMark/>
          </w:tcPr>
          <w:p w:rsidR="0038795E" w:rsidRPr="00B51AFB" w:rsidRDefault="0038795E" w:rsidP="00376B77">
            <w:pPr>
              <w:jc w:val="both"/>
              <w:rPr>
                <w:lang w:val="uk-UA"/>
              </w:rPr>
            </w:pPr>
            <w:r w:rsidRPr="00B51AFB">
              <w:rPr>
                <w:lang w:val="uk-UA"/>
              </w:rPr>
              <w:t>Ініціатор розроблення Програми</w:t>
            </w:r>
          </w:p>
        </w:tc>
        <w:tc>
          <w:tcPr>
            <w:tcW w:w="4901" w:type="dxa"/>
            <w:tcBorders>
              <w:top w:val="single" w:sz="4" w:space="0" w:color="000000"/>
              <w:left w:val="single" w:sz="4" w:space="0" w:color="000000"/>
              <w:bottom w:val="single" w:sz="4" w:space="0" w:color="000000"/>
              <w:right w:val="single" w:sz="4" w:space="0" w:color="000000"/>
            </w:tcBorders>
            <w:hideMark/>
          </w:tcPr>
          <w:p w:rsidR="0038795E" w:rsidRPr="00B51AFB" w:rsidRDefault="0038795E" w:rsidP="00376B77">
            <w:pPr>
              <w:jc w:val="both"/>
              <w:rPr>
                <w:lang w:val="uk-UA"/>
              </w:rPr>
            </w:pPr>
            <w:r w:rsidRPr="00B51AFB">
              <w:rPr>
                <w:lang w:val="uk-UA"/>
              </w:rPr>
              <w:t>Виконавчий комітет Ніжинської міської ради</w:t>
            </w:r>
          </w:p>
        </w:tc>
      </w:tr>
      <w:tr w:rsidR="0038795E" w:rsidRPr="00B51AFB" w:rsidTr="00376B77">
        <w:tc>
          <w:tcPr>
            <w:tcW w:w="576" w:type="dxa"/>
            <w:tcBorders>
              <w:top w:val="single" w:sz="4" w:space="0" w:color="000000"/>
              <w:left w:val="single" w:sz="4" w:space="0" w:color="000000"/>
              <w:bottom w:val="single" w:sz="4" w:space="0" w:color="000000"/>
              <w:right w:val="single" w:sz="4" w:space="0" w:color="000000"/>
            </w:tcBorders>
            <w:hideMark/>
          </w:tcPr>
          <w:p w:rsidR="0038795E" w:rsidRPr="00B51AFB" w:rsidRDefault="0038795E" w:rsidP="00376B77">
            <w:pPr>
              <w:jc w:val="both"/>
              <w:rPr>
                <w:lang w:val="uk-UA"/>
              </w:rPr>
            </w:pPr>
            <w:r w:rsidRPr="00B51AFB">
              <w:rPr>
                <w:lang w:val="uk-UA"/>
              </w:rPr>
              <w:t>2</w:t>
            </w:r>
          </w:p>
        </w:tc>
        <w:tc>
          <w:tcPr>
            <w:tcW w:w="4140" w:type="dxa"/>
            <w:tcBorders>
              <w:top w:val="single" w:sz="4" w:space="0" w:color="000000"/>
              <w:left w:val="single" w:sz="4" w:space="0" w:color="000000"/>
              <w:bottom w:val="single" w:sz="4" w:space="0" w:color="000000"/>
              <w:right w:val="single" w:sz="4" w:space="0" w:color="000000"/>
            </w:tcBorders>
            <w:hideMark/>
          </w:tcPr>
          <w:p w:rsidR="0038795E" w:rsidRPr="00B51AFB" w:rsidRDefault="0038795E" w:rsidP="00376B77">
            <w:pPr>
              <w:jc w:val="both"/>
              <w:rPr>
                <w:lang w:val="uk-UA"/>
              </w:rPr>
            </w:pPr>
            <w:r w:rsidRPr="00B51AFB">
              <w:rPr>
                <w:lang w:val="uk-UA"/>
              </w:rPr>
              <w:t>Дата, номер і назва розпорядчого документа органу виконавчої влади про розроблення Програми</w:t>
            </w:r>
          </w:p>
        </w:tc>
        <w:tc>
          <w:tcPr>
            <w:tcW w:w="4901" w:type="dxa"/>
            <w:tcBorders>
              <w:top w:val="single" w:sz="4" w:space="0" w:color="000000"/>
              <w:left w:val="single" w:sz="4" w:space="0" w:color="000000"/>
              <w:bottom w:val="single" w:sz="4" w:space="0" w:color="000000"/>
              <w:right w:val="single" w:sz="4" w:space="0" w:color="000000"/>
            </w:tcBorders>
            <w:hideMark/>
          </w:tcPr>
          <w:p w:rsidR="0038795E" w:rsidRPr="00B51AFB" w:rsidRDefault="0038795E" w:rsidP="00376B77">
            <w:pPr>
              <w:ind w:firstLine="720"/>
              <w:jc w:val="both"/>
              <w:rPr>
                <w:lang w:val="uk-UA"/>
              </w:rPr>
            </w:pPr>
            <w:r w:rsidRPr="00B51AFB">
              <w:rPr>
                <w:lang w:val="uk-UA"/>
              </w:rPr>
              <w:t>Постанова Кабінету Міністрів України від 17 листопада 1997 р. N 1269 «Про Програму розвитку водопровідно-каналізаційного господарства»</w:t>
            </w:r>
          </w:p>
          <w:p w:rsidR="0038795E" w:rsidRPr="00B51AFB" w:rsidRDefault="0038795E" w:rsidP="00376B77">
            <w:pPr>
              <w:ind w:firstLine="720"/>
              <w:jc w:val="both"/>
              <w:rPr>
                <w:lang w:val="uk-UA"/>
              </w:rPr>
            </w:pPr>
            <w:r w:rsidRPr="00B51AFB">
              <w:rPr>
                <w:lang w:val="uk-UA"/>
              </w:rPr>
              <w:t>Постанова Національної комісії, що здійснює державне регулювання у сфері комунальних послуг, від 10.08.2012 № 279, яка зареєстрована в Мінюсті України 31.08.2012 за № 1468/21780, «Про затвердження Ліцензійних умов провадження господарської діяльності з централізованого водопостачання та водовідведення»</w:t>
            </w:r>
          </w:p>
          <w:p w:rsidR="0038795E" w:rsidRPr="00B51AFB" w:rsidRDefault="0038795E" w:rsidP="00376B77">
            <w:pPr>
              <w:ind w:firstLine="720"/>
              <w:jc w:val="both"/>
              <w:rPr>
                <w:lang w:val="uk-UA"/>
              </w:rPr>
            </w:pPr>
            <w:r w:rsidRPr="00B51AFB">
              <w:rPr>
                <w:lang w:val="uk-UA"/>
              </w:rPr>
              <w:t>Наказ Державного комітету України з будівництва та архітектури від 03.04.98 № 69 «Про затвердження Положення про безпечну та надійну експлуатацію зовнішніх мереж і споруд водопостачання і каналізації»</w:t>
            </w:r>
          </w:p>
          <w:p w:rsidR="0038795E" w:rsidRPr="00B51AFB" w:rsidRDefault="0038795E" w:rsidP="00376B77">
            <w:pPr>
              <w:ind w:firstLine="720"/>
              <w:jc w:val="both"/>
              <w:rPr>
                <w:lang w:val="uk-UA"/>
              </w:rPr>
            </w:pPr>
            <w:r w:rsidRPr="00B51AFB">
              <w:rPr>
                <w:lang w:val="uk-UA"/>
              </w:rPr>
              <w:t>Постанова Кабінету Міністрів України від 21.07.05 № 630 «Про затвердження Правил надання послуг з централізованого опалення, постачання холодної та гарячої води і водовідведення та типового договору про надання послуг з централізованого опалення, постачання холодної та гарячої води і водовідведення»</w:t>
            </w:r>
          </w:p>
          <w:p w:rsidR="0038795E" w:rsidRPr="00B51AFB" w:rsidRDefault="0038795E" w:rsidP="00376B77">
            <w:pPr>
              <w:ind w:firstLine="720"/>
              <w:jc w:val="both"/>
              <w:rPr>
                <w:lang w:val="uk-UA"/>
              </w:rPr>
            </w:pPr>
            <w:r w:rsidRPr="00B51AFB">
              <w:rPr>
                <w:lang w:val="uk-UA"/>
              </w:rPr>
              <w:t xml:space="preserve">Наказ Міністерства з питань житлово-комунального господарства України від 27.06.2006 № 190 «Про затвердження Правил користування системами централізованого комунального водопостачання та водовідведення в населених пунктах України», зареєстровано в Міністерстві юстиції України 7 жовтня 2008 р. за N 936/15627 </w:t>
            </w:r>
          </w:p>
          <w:p w:rsidR="0038795E" w:rsidRPr="00B51AFB" w:rsidRDefault="0038795E" w:rsidP="00376B77">
            <w:pPr>
              <w:ind w:firstLine="720"/>
              <w:jc w:val="both"/>
              <w:rPr>
                <w:lang w:val="uk-UA"/>
              </w:rPr>
            </w:pPr>
            <w:r w:rsidRPr="00B51AFB">
              <w:rPr>
                <w:lang w:val="uk-UA"/>
              </w:rPr>
              <w:t>Закон України "Про питну воду та питне водопостачання", "Про Загальнодержавну програму "Питна вода України" на 2016-2020 роки"</w:t>
            </w:r>
          </w:p>
          <w:p w:rsidR="0038795E" w:rsidRPr="00B51AFB" w:rsidRDefault="0038795E" w:rsidP="00376B77">
            <w:pPr>
              <w:ind w:firstLine="720"/>
              <w:jc w:val="both"/>
              <w:rPr>
                <w:lang w:val="uk-UA"/>
              </w:rPr>
            </w:pPr>
            <w:r w:rsidRPr="00B51AFB">
              <w:rPr>
                <w:lang w:val="uk-UA"/>
              </w:rPr>
              <w:t>Державні будівельні норми України ДБН В.2.5-74:2013 «Водопостачання. Зовнішні мережі та споруди»</w:t>
            </w:r>
          </w:p>
          <w:p w:rsidR="0038795E" w:rsidRPr="00B51AFB" w:rsidRDefault="0038795E" w:rsidP="00376B77">
            <w:pPr>
              <w:ind w:firstLine="720"/>
              <w:jc w:val="both"/>
              <w:rPr>
                <w:lang w:val="uk-UA"/>
              </w:rPr>
            </w:pPr>
            <w:r w:rsidRPr="00B51AFB">
              <w:rPr>
                <w:lang w:val="uk-UA"/>
              </w:rPr>
              <w:lastRenderedPageBreak/>
              <w:t>Державні будівельні норми України ДБН В.2.5-75:2013 «Каналізація. Зовнішні мережі та споруди»</w:t>
            </w:r>
          </w:p>
          <w:p w:rsidR="0038795E" w:rsidRPr="00B51AFB" w:rsidRDefault="0038795E" w:rsidP="00376B77">
            <w:pPr>
              <w:ind w:firstLine="720"/>
              <w:jc w:val="both"/>
              <w:rPr>
                <w:lang w:val="uk-UA"/>
              </w:rPr>
            </w:pPr>
            <w:r w:rsidRPr="00B51AFB">
              <w:rPr>
                <w:lang w:val="uk-UA"/>
              </w:rPr>
              <w:t xml:space="preserve">Технічні умови Державного стандарту України БВ 2.5-26:2005 (ГОСТ 3634-99) «Люки оглядових колодязів і дощоприймачі зливо стічних колодязів» </w:t>
            </w:r>
          </w:p>
          <w:p w:rsidR="0038795E" w:rsidRPr="00B51AFB" w:rsidRDefault="0038795E" w:rsidP="00376B77">
            <w:pPr>
              <w:jc w:val="both"/>
              <w:rPr>
                <w:lang w:val="uk-UA"/>
              </w:rPr>
            </w:pPr>
            <w:r w:rsidRPr="00B51AFB">
              <w:rPr>
                <w:lang w:val="uk-UA"/>
              </w:rPr>
              <w:t>та інших законодавчих і нормативно-правових актів.</w:t>
            </w:r>
          </w:p>
        </w:tc>
      </w:tr>
      <w:tr w:rsidR="0038795E" w:rsidRPr="00B51AFB" w:rsidTr="00376B77">
        <w:tc>
          <w:tcPr>
            <w:tcW w:w="576" w:type="dxa"/>
            <w:tcBorders>
              <w:top w:val="single" w:sz="4" w:space="0" w:color="000000"/>
              <w:left w:val="single" w:sz="4" w:space="0" w:color="000000"/>
              <w:bottom w:val="single" w:sz="4" w:space="0" w:color="000000"/>
              <w:right w:val="single" w:sz="4" w:space="0" w:color="000000"/>
            </w:tcBorders>
            <w:hideMark/>
          </w:tcPr>
          <w:p w:rsidR="0038795E" w:rsidRPr="00B51AFB" w:rsidRDefault="0038795E" w:rsidP="00376B77">
            <w:pPr>
              <w:jc w:val="both"/>
              <w:rPr>
                <w:lang w:val="uk-UA"/>
              </w:rPr>
            </w:pPr>
            <w:r w:rsidRPr="00B51AFB">
              <w:rPr>
                <w:lang w:val="uk-UA"/>
              </w:rPr>
              <w:lastRenderedPageBreak/>
              <w:t>3</w:t>
            </w:r>
          </w:p>
        </w:tc>
        <w:tc>
          <w:tcPr>
            <w:tcW w:w="4140" w:type="dxa"/>
            <w:tcBorders>
              <w:top w:val="single" w:sz="4" w:space="0" w:color="000000"/>
              <w:left w:val="single" w:sz="4" w:space="0" w:color="000000"/>
              <w:bottom w:val="single" w:sz="4" w:space="0" w:color="000000"/>
              <w:right w:val="single" w:sz="4" w:space="0" w:color="000000"/>
            </w:tcBorders>
            <w:hideMark/>
          </w:tcPr>
          <w:p w:rsidR="0038795E" w:rsidRPr="00B51AFB" w:rsidRDefault="0038795E" w:rsidP="00376B77">
            <w:pPr>
              <w:jc w:val="both"/>
              <w:rPr>
                <w:lang w:val="uk-UA"/>
              </w:rPr>
            </w:pPr>
            <w:r w:rsidRPr="00B51AFB">
              <w:rPr>
                <w:lang w:val="uk-UA"/>
              </w:rPr>
              <w:t>Розробник Програми</w:t>
            </w:r>
          </w:p>
        </w:tc>
        <w:tc>
          <w:tcPr>
            <w:tcW w:w="4901" w:type="dxa"/>
            <w:tcBorders>
              <w:top w:val="single" w:sz="4" w:space="0" w:color="000000"/>
              <w:left w:val="single" w:sz="4" w:space="0" w:color="000000"/>
              <w:bottom w:val="single" w:sz="4" w:space="0" w:color="000000"/>
              <w:right w:val="single" w:sz="4" w:space="0" w:color="000000"/>
            </w:tcBorders>
            <w:hideMark/>
          </w:tcPr>
          <w:p w:rsidR="0038795E" w:rsidRPr="00B51AFB" w:rsidRDefault="0038795E" w:rsidP="00376B77">
            <w:pPr>
              <w:rPr>
                <w:lang w:val="uk-UA"/>
              </w:rPr>
            </w:pPr>
            <w:r w:rsidRPr="00B51AFB">
              <w:rPr>
                <w:lang w:val="uk-UA"/>
              </w:rPr>
              <w:t xml:space="preserve">Управління житлово-комунального господарства та будівництва </w:t>
            </w:r>
            <w:proofErr w:type="spellStart"/>
            <w:r w:rsidRPr="00B51AFB">
              <w:rPr>
                <w:lang w:val="uk-UA"/>
              </w:rPr>
              <w:t>Ніжинськоїміської</w:t>
            </w:r>
            <w:proofErr w:type="spellEnd"/>
            <w:r w:rsidRPr="00B51AFB">
              <w:rPr>
                <w:lang w:val="uk-UA"/>
              </w:rPr>
              <w:t xml:space="preserve"> ради </w:t>
            </w:r>
          </w:p>
        </w:tc>
      </w:tr>
      <w:tr w:rsidR="0038795E" w:rsidRPr="00B51AFB" w:rsidTr="00376B77">
        <w:tc>
          <w:tcPr>
            <w:tcW w:w="576" w:type="dxa"/>
            <w:tcBorders>
              <w:top w:val="single" w:sz="4" w:space="0" w:color="000000"/>
              <w:left w:val="single" w:sz="4" w:space="0" w:color="000000"/>
              <w:bottom w:val="single" w:sz="4" w:space="0" w:color="000000"/>
              <w:right w:val="single" w:sz="4" w:space="0" w:color="000000"/>
            </w:tcBorders>
            <w:hideMark/>
          </w:tcPr>
          <w:p w:rsidR="0038795E" w:rsidRPr="00B51AFB" w:rsidRDefault="0038795E" w:rsidP="00376B77">
            <w:pPr>
              <w:jc w:val="both"/>
              <w:rPr>
                <w:lang w:val="uk-UA"/>
              </w:rPr>
            </w:pPr>
            <w:r w:rsidRPr="00B51AFB">
              <w:rPr>
                <w:lang w:val="uk-UA"/>
              </w:rPr>
              <w:t>4</w:t>
            </w:r>
          </w:p>
        </w:tc>
        <w:tc>
          <w:tcPr>
            <w:tcW w:w="4140" w:type="dxa"/>
            <w:tcBorders>
              <w:top w:val="single" w:sz="4" w:space="0" w:color="000000"/>
              <w:left w:val="single" w:sz="4" w:space="0" w:color="000000"/>
              <w:bottom w:val="single" w:sz="4" w:space="0" w:color="000000"/>
              <w:right w:val="single" w:sz="4" w:space="0" w:color="000000"/>
            </w:tcBorders>
            <w:hideMark/>
          </w:tcPr>
          <w:p w:rsidR="0038795E" w:rsidRPr="00B51AFB" w:rsidRDefault="0038795E" w:rsidP="00376B77">
            <w:pPr>
              <w:jc w:val="both"/>
              <w:rPr>
                <w:lang w:val="uk-UA"/>
              </w:rPr>
            </w:pPr>
            <w:proofErr w:type="spellStart"/>
            <w:r w:rsidRPr="00B51AFB">
              <w:rPr>
                <w:lang w:val="uk-UA"/>
              </w:rPr>
              <w:t>Співрозробники</w:t>
            </w:r>
            <w:proofErr w:type="spellEnd"/>
            <w:r w:rsidRPr="00B51AFB">
              <w:rPr>
                <w:lang w:val="uk-UA"/>
              </w:rPr>
              <w:t xml:space="preserve"> Програми</w:t>
            </w:r>
          </w:p>
        </w:tc>
        <w:tc>
          <w:tcPr>
            <w:tcW w:w="4901" w:type="dxa"/>
            <w:tcBorders>
              <w:top w:val="single" w:sz="4" w:space="0" w:color="000000"/>
              <w:left w:val="single" w:sz="4" w:space="0" w:color="000000"/>
              <w:bottom w:val="single" w:sz="4" w:space="0" w:color="000000"/>
              <w:right w:val="single" w:sz="4" w:space="0" w:color="000000"/>
            </w:tcBorders>
            <w:hideMark/>
          </w:tcPr>
          <w:p w:rsidR="0038795E" w:rsidRPr="00B51AFB" w:rsidRDefault="0038795E" w:rsidP="00376B77">
            <w:pPr>
              <w:jc w:val="both"/>
              <w:rPr>
                <w:lang w:val="uk-UA"/>
              </w:rPr>
            </w:pPr>
            <w:r w:rsidRPr="00B51AFB">
              <w:rPr>
                <w:lang w:val="uk-UA"/>
              </w:rPr>
              <w:t>КП «НУВКГ»</w:t>
            </w:r>
          </w:p>
        </w:tc>
      </w:tr>
      <w:tr w:rsidR="0038795E" w:rsidRPr="00B51AFB" w:rsidTr="00376B77">
        <w:trPr>
          <w:trHeight w:val="455"/>
        </w:trPr>
        <w:tc>
          <w:tcPr>
            <w:tcW w:w="576" w:type="dxa"/>
            <w:tcBorders>
              <w:top w:val="single" w:sz="4" w:space="0" w:color="000000"/>
              <w:left w:val="single" w:sz="4" w:space="0" w:color="000000"/>
              <w:bottom w:val="single" w:sz="4" w:space="0" w:color="000000"/>
              <w:right w:val="single" w:sz="4" w:space="0" w:color="000000"/>
            </w:tcBorders>
            <w:hideMark/>
          </w:tcPr>
          <w:p w:rsidR="0038795E" w:rsidRPr="00B51AFB" w:rsidRDefault="0038795E" w:rsidP="00376B77">
            <w:pPr>
              <w:jc w:val="both"/>
              <w:rPr>
                <w:lang w:val="uk-UA"/>
              </w:rPr>
            </w:pPr>
            <w:r w:rsidRPr="00B51AFB">
              <w:rPr>
                <w:lang w:val="uk-UA"/>
              </w:rPr>
              <w:t>5</w:t>
            </w:r>
          </w:p>
        </w:tc>
        <w:tc>
          <w:tcPr>
            <w:tcW w:w="4140" w:type="dxa"/>
            <w:tcBorders>
              <w:top w:val="single" w:sz="4" w:space="0" w:color="000000"/>
              <w:left w:val="single" w:sz="4" w:space="0" w:color="000000"/>
              <w:bottom w:val="single" w:sz="4" w:space="0" w:color="000000"/>
              <w:right w:val="single" w:sz="4" w:space="0" w:color="000000"/>
            </w:tcBorders>
            <w:hideMark/>
          </w:tcPr>
          <w:p w:rsidR="0038795E" w:rsidRPr="00B51AFB" w:rsidRDefault="0038795E" w:rsidP="00376B77">
            <w:pPr>
              <w:jc w:val="both"/>
              <w:rPr>
                <w:lang w:val="uk-UA"/>
              </w:rPr>
            </w:pPr>
            <w:r w:rsidRPr="00B51AFB">
              <w:rPr>
                <w:lang w:val="uk-UA"/>
              </w:rPr>
              <w:t>Замовник (</w:t>
            </w:r>
            <w:proofErr w:type="spellStart"/>
            <w:r w:rsidRPr="00B51AFB">
              <w:rPr>
                <w:lang w:val="uk-UA"/>
              </w:rPr>
              <w:t>відповідальнийвиконавецьПрограми</w:t>
            </w:r>
            <w:proofErr w:type="spellEnd"/>
            <w:r w:rsidRPr="00B51AFB">
              <w:rPr>
                <w:lang w:val="uk-UA"/>
              </w:rPr>
              <w:t>)</w:t>
            </w:r>
          </w:p>
        </w:tc>
        <w:tc>
          <w:tcPr>
            <w:tcW w:w="4901" w:type="dxa"/>
            <w:tcBorders>
              <w:top w:val="single" w:sz="4" w:space="0" w:color="000000"/>
              <w:left w:val="single" w:sz="4" w:space="0" w:color="000000"/>
              <w:bottom w:val="single" w:sz="4" w:space="0" w:color="000000"/>
              <w:right w:val="single" w:sz="4" w:space="0" w:color="000000"/>
            </w:tcBorders>
          </w:tcPr>
          <w:p w:rsidR="0038795E" w:rsidRPr="00B51AFB" w:rsidRDefault="0038795E" w:rsidP="00376B77">
            <w:pPr>
              <w:rPr>
                <w:lang w:val="uk-UA"/>
              </w:rPr>
            </w:pPr>
            <w:r w:rsidRPr="00B51AFB">
              <w:rPr>
                <w:lang w:val="uk-UA"/>
              </w:rPr>
              <w:t>Управління житлово-комунального господарства та будівництва;</w:t>
            </w:r>
          </w:p>
        </w:tc>
      </w:tr>
      <w:tr w:rsidR="0038795E" w:rsidRPr="00B51AFB" w:rsidTr="00376B77">
        <w:trPr>
          <w:trHeight w:val="411"/>
        </w:trPr>
        <w:tc>
          <w:tcPr>
            <w:tcW w:w="576" w:type="dxa"/>
            <w:tcBorders>
              <w:top w:val="single" w:sz="4" w:space="0" w:color="000000"/>
              <w:left w:val="single" w:sz="4" w:space="0" w:color="000000"/>
              <w:bottom w:val="single" w:sz="4" w:space="0" w:color="000000"/>
              <w:right w:val="single" w:sz="4" w:space="0" w:color="000000"/>
            </w:tcBorders>
            <w:hideMark/>
          </w:tcPr>
          <w:p w:rsidR="0038795E" w:rsidRPr="00B51AFB" w:rsidRDefault="0038795E" w:rsidP="00376B77">
            <w:pPr>
              <w:jc w:val="both"/>
              <w:rPr>
                <w:lang w:val="uk-UA"/>
              </w:rPr>
            </w:pPr>
            <w:r w:rsidRPr="00B51AFB">
              <w:rPr>
                <w:lang w:val="uk-UA"/>
              </w:rPr>
              <w:t>6</w:t>
            </w:r>
          </w:p>
        </w:tc>
        <w:tc>
          <w:tcPr>
            <w:tcW w:w="4140" w:type="dxa"/>
            <w:tcBorders>
              <w:top w:val="single" w:sz="4" w:space="0" w:color="000000"/>
              <w:left w:val="single" w:sz="4" w:space="0" w:color="000000"/>
              <w:bottom w:val="single" w:sz="4" w:space="0" w:color="000000"/>
              <w:right w:val="single" w:sz="4" w:space="0" w:color="000000"/>
            </w:tcBorders>
            <w:hideMark/>
          </w:tcPr>
          <w:p w:rsidR="0038795E" w:rsidRPr="00B51AFB" w:rsidRDefault="0038795E" w:rsidP="00376B77">
            <w:pPr>
              <w:jc w:val="both"/>
              <w:rPr>
                <w:lang w:val="uk-UA"/>
              </w:rPr>
            </w:pPr>
            <w:r w:rsidRPr="00B51AFB">
              <w:rPr>
                <w:lang w:val="uk-UA"/>
              </w:rPr>
              <w:t>Учасники (співвиконавці Програми)</w:t>
            </w:r>
          </w:p>
        </w:tc>
        <w:tc>
          <w:tcPr>
            <w:tcW w:w="4901" w:type="dxa"/>
            <w:tcBorders>
              <w:top w:val="single" w:sz="4" w:space="0" w:color="000000"/>
              <w:left w:val="single" w:sz="4" w:space="0" w:color="000000"/>
              <w:bottom w:val="single" w:sz="4" w:space="0" w:color="000000"/>
              <w:right w:val="single" w:sz="4" w:space="0" w:color="000000"/>
            </w:tcBorders>
            <w:hideMark/>
          </w:tcPr>
          <w:p w:rsidR="0038795E" w:rsidRPr="00B51AFB" w:rsidRDefault="0038795E" w:rsidP="00376B77">
            <w:pPr>
              <w:jc w:val="both"/>
              <w:rPr>
                <w:bCs/>
                <w:lang w:val="uk-UA"/>
              </w:rPr>
            </w:pPr>
            <w:r w:rsidRPr="00B51AFB">
              <w:rPr>
                <w:lang w:val="uk-UA"/>
              </w:rPr>
              <w:t>КП «НУВКГ»</w:t>
            </w:r>
          </w:p>
        </w:tc>
      </w:tr>
      <w:tr w:rsidR="0038795E" w:rsidRPr="00B51AFB" w:rsidTr="00376B77">
        <w:tc>
          <w:tcPr>
            <w:tcW w:w="576" w:type="dxa"/>
            <w:tcBorders>
              <w:top w:val="single" w:sz="4" w:space="0" w:color="000000"/>
              <w:left w:val="single" w:sz="4" w:space="0" w:color="000000"/>
              <w:bottom w:val="single" w:sz="4" w:space="0" w:color="000000"/>
              <w:right w:val="single" w:sz="4" w:space="0" w:color="000000"/>
            </w:tcBorders>
            <w:hideMark/>
          </w:tcPr>
          <w:p w:rsidR="0038795E" w:rsidRPr="00B51AFB" w:rsidRDefault="0038795E" w:rsidP="00376B77">
            <w:pPr>
              <w:jc w:val="both"/>
              <w:rPr>
                <w:lang w:val="uk-UA"/>
              </w:rPr>
            </w:pPr>
            <w:r w:rsidRPr="00B51AFB">
              <w:rPr>
                <w:lang w:val="uk-UA"/>
              </w:rPr>
              <w:t>7</w:t>
            </w:r>
          </w:p>
        </w:tc>
        <w:tc>
          <w:tcPr>
            <w:tcW w:w="4140" w:type="dxa"/>
            <w:tcBorders>
              <w:top w:val="single" w:sz="4" w:space="0" w:color="000000"/>
              <w:left w:val="single" w:sz="4" w:space="0" w:color="000000"/>
              <w:bottom w:val="single" w:sz="4" w:space="0" w:color="000000"/>
              <w:right w:val="single" w:sz="4" w:space="0" w:color="000000"/>
            </w:tcBorders>
            <w:hideMark/>
          </w:tcPr>
          <w:p w:rsidR="0038795E" w:rsidRPr="00B51AFB" w:rsidRDefault="0038795E" w:rsidP="00376B77">
            <w:pPr>
              <w:jc w:val="both"/>
              <w:rPr>
                <w:lang w:val="uk-UA"/>
              </w:rPr>
            </w:pPr>
            <w:r w:rsidRPr="00B51AFB">
              <w:rPr>
                <w:lang w:val="uk-UA"/>
              </w:rPr>
              <w:t>Термін реалізації Програми</w:t>
            </w:r>
          </w:p>
        </w:tc>
        <w:tc>
          <w:tcPr>
            <w:tcW w:w="4901" w:type="dxa"/>
            <w:tcBorders>
              <w:top w:val="single" w:sz="4" w:space="0" w:color="000000"/>
              <w:left w:val="single" w:sz="4" w:space="0" w:color="000000"/>
              <w:bottom w:val="single" w:sz="4" w:space="0" w:color="000000"/>
              <w:right w:val="single" w:sz="4" w:space="0" w:color="000000"/>
            </w:tcBorders>
            <w:hideMark/>
          </w:tcPr>
          <w:p w:rsidR="0038795E" w:rsidRPr="00B51AFB" w:rsidRDefault="0038795E" w:rsidP="00376B77">
            <w:pPr>
              <w:jc w:val="both"/>
              <w:rPr>
                <w:lang w:val="uk-UA"/>
              </w:rPr>
            </w:pPr>
            <w:r w:rsidRPr="00B51AFB">
              <w:rPr>
                <w:lang w:val="uk-UA"/>
              </w:rPr>
              <w:t>2020р.</w:t>
            </w:r>
          </w:p>
        </w:tc>
      </w:tr>
      <w:tr w:rsidR="0038795E" w:rsidRPr="006C01F4" w:rsidTr="00376B77">
        <w:tc>
          <w:tcPr>
            <w:tcW w:w="576" w:type="dxa"/>
            <w:tcBorders>
              <w:top w:val="single" w:sz="4" w:space="0" w:color="000000"/>
              <w:left w:val="single" w:sz="4" w:space="0" w:color="000000"/>
              <w:bottom w:val="single" w:sz="4" w:space="0" w:color="000000"/>
              <w:right w:val="single" w:sz="4" w:space="0" w:color="000000"/>
            </w:tcBorders>
            <w:hideMark/>
          </w:tcPr>
          <w:p w:rsidR="0038795E" w:rsidRPr="00B51AFB" w:rsidRDefault="0038795E" w:rsidP="00376B77">
            <w:pPr>
              <w:jc w:val="both"/>
              <w:rPr>
                <w:lang w:val="uk-UA"/>
              </w:rPr>
            </w:pPr>
            <w:r w:rsidRPr="00B51AFB">
              <w:rPr>
                <w:lang w:val="uk-UA"/>
              </w:rPr>
              <w:t>8</w:t>
            </w:r>
          </w:p>
        </w:tc>
        <w:tc>
          <w:tcPr>
            <w:tcW w:w="4140" w:type="dxa"/>
            <w:tcBorders>
              <w:top w:val="single" w:sz="4" w:space="0" w:color="000000"/>
              <w:left w:val="single" w:sz="4" w:space="0" w:color="000000"/>
              <w:bottom w:val="single" w:sz="4" w:space="0" w:color="000000"/>
              <w:right w:val="single" w:sz="4" w:space="0" w:color="000000"/>
            </w:tcBorders>
            <w:hideMark/>
          </w:tcPr>
          <w:p w:rsidR="0038795E" w:rsidRPr="00B51AFB" w:rsidRDefault="0038795E" w:rsidP="00376B77">
            <w:pPr>
              <w:jc w:val="both"/>
              <w:rPr>
                <w:lang w:val="uk-UA"/>
              </w:rPr>
            </w:pPr>
            <w:r w:rsidRPr="00B51AFB">
              <w:rPr>
                <w:lang w:val="uk-UA"/>
              </w:rPr>
              <w:t>Перелік місцевих бюджетів, які беруть участь у виконанні Програми (для комплексних програм)</w:t>
            </w:r>
          </w:p>
        </w:tc>
        <w:tc>
          <w:tcPr>
            <w:tcW w:w="4901" w:type="dxa"/>
            <w:tcBorders>
              <w:top w:val="single" w:sz="4" w:space="0" w:color="000000"/>
              <w:left w:val="single" w:sz="4" w:space="0" w:color="000000"/>
              <w:bottom w:val="single" w:sz="4" w:space="0" w:color="000000"/>
              <w:right w:val="single" w:sz="4" w:space="0" w:color="000000"/>
            </w:tcBorders>
            <w:hideMark/>
          </w:tcPr>
          <w:p w:rsidR="0038795E" w:rsidRPr="00B51AFB" w:rsidRDefault="00AB6308" w:rsidP="00376B77">
            <w:pPr>
              <w:jc w:val="both"/>
              <w:rPr>
                <w:lang w:val="uk-UA"/>
              </w:rPr>
            </w:pPr>
            <w:r w:rsidRPr="00AB6308">
              <w:rPr>
                <w:lang w:val="uk-UA"/>
              </w:rPr>
              <w:t>Бюджет Ніжинської міської об’єднаної територіальної громади</w:t>
            </w:r>
          </w:p>
        </w:tc>
      </w:tr>
      <w:tr w:rsidR="0038795E" w:rsidRPr="00B51AFB" w:rsidTr="00376B77">
        <w:tc>
          <w:tcPr>
            <w:tcW w:w="576" w:type="dxa"/>
            <w:tcBorders>
              <w:top w:val="single" w:sz="4" w:space="0" w:color="000000"/>
              <w:left w:val="single" w:sz="4" w:space="0" w:color="000000"/>
              <w:bottom w:val="single" w:sz="4" w:space="0" w:color="000000"/>
              <w:right w:val="single" w:sz="4" w:space="0" w:color="000000"/>
            </w:tcBorders>
            <w:hideMark/>
          </w:tcPr>
          <w:p w:rsidR="0038795E" w:rsidRPr="00B51AFB" w:rsidRDefault="0038795E" w:rsidP="00376B77">
            <w:pPr>
              <w:jc w:val="both"/>
              <w:rPr>
                <w:lang w:val="uk-UA"/>
              </w:rPr>
            </w:pPr>
            <w:r w:rsidRPr="00B51AFB">
              <w:rPr>
                <w:lang w:val="uk-UA"/>
              </w:rPr>
              <w:t>9</w:t>
            </w:r>
          </w:p>
        </w:tc>
        <w:tc>
          <w:tcPr>
            <w:tcW w:w="4140" w:type="dxa"/>
            <w:tcBorders>
              <w:top w:val="single" w:sz="4" w:space="0" w:color="000000"/>
              <w:left w:val="single" w:sz="4" w:space="0" w:color="000000"/>
              <w:bottom w:val="single" w:sz="4" w:space="0" w:color="000000"/>
              <w:right w:val="single" w:sz="4" w:space="0" w:color="000000"/>
            </w:tcBorders>
            <w:hideMark/>
          </w:tcPr>
          <w:p w:rsidR="0038795E" w:rsidRPr="00B51AFB" w:rsidRDefault="0038795E" w:rsidP="00376B77">
            <w:pPr>
              <w:jc w:val="both"/>
              <w:rPr>
                <w:lang w:val="uk-UA"/>
              </w:rPr>
            </w:pPr>
            <w:r w:rsidRPr="00B51AFB">
              <w:rPr>
                <w:lang w:val="uk-UA"/>
              </w:rPr>
              <w:t>Загальний обсяг фінансових ресурсів, необхідних для реалізації Програми, всього, у тому числі:</w:t>
            </w:r>
          </w:p>
        </w:tc>
        <w:tc>
          <w:tcPr>
            <w:tcW w:w="4901" w:type="dxa"/>
            <w:tcBorders>
              <w:top w:val="single" w:sz="4" w:space="0" w:color="000000"/>
              <w:left w:val="single" w:sz="4" w:space="0" w:color="000000"/>
              <w:bottom w:val="single" w:sz="4" w:space="0" w:color="000000"/>
              <w:right w:val="single" w:sz="4" w:space="0" w:color="000000"/>
            </w:tcBorders>
            <w:hideMark/>
          </w:tcPr>
          <w:p w:rsidR="0038795E" w:rsidRPr="00B51AFB" w:rsidRDefault="0038795E" w:rsidP="00376B77">
            <w:pPr>
              <w:jc w:val="both"/>
              <w:rPr>
                <w:lang w:val="uk-UA"/>
              </w:rPr>
            </w:pPr>
            <w:r w:rsidRPr="00B51AFB">
              <w:rPr>
                <w:lang w:val="uk-UA"/>
              </w:rPr>
              <w:t>733,9 тис. грн.</w:t>
            </w:r>
          </w:p>
        </w:tc>
      </w:tr>
      <w:tr w:rsidR="0038795E" w:rsidRPr="00B51AFB" w:rsidTr="00376B77">
        <w:tc>
          <w:tcPr>
            <w:tcW w:w="576" w:type="dxa"/>
            <w:tcBorders>
              <w:top w:val="single" w:sz="4" w:space="0" w:color="000000"/>
              <w:left w:val="single" w:sz="4" w:space="0" w:color="000000"/>
              <w:bottom w:val="single" w:sz="4" w:space="0" w:color="000000"/>
              <w:right w:val="single" w:sz="4" w:space="0" w:color="000000"/>
            </w:tcBorders>
            <w:hideMark/>
          </w:tcPr>
          <w:p w:rsidR="0038795E" w:rsidRPr="00B51AFB" w:rsidRDefault="0038795E" w:rsidP="00376B77">
            <w:pPr>
              <w:jc w:val="both"/>
              <w:rPr>
                <w:lang w:val="uk-UA"/>
              </w:rPr>
            </w:pPr>
            <w:r w:rsidRPr="00B51AFB">
              <w:rPr>
                <w:lang w:val="uk-UA"/>
              </w:rPr>
              <w:t>9.1.</w:t>
            </w:r>
          </w:p>
        </w:tc>
        <w:tc>
          <w:tcPr>
            <w:tcW w:w="4140" w:type="dxa"/>
            <w:tcBorders>
              <w:top w:val="single" w:sz="4" w:space="0" w:color="000000"/>
              <w:left w:val="single" w:sz="4" w:space="0" w:color="000000"/>
              <w:bottom w:val="single" w:sz="4" w:space="0" w:color="000000"/>
              <w:right w:val="single" w:sz="4" w:space="0" w:color="000000"/>
            </w:tcBorders>
            <w:hideMark/>
          </w:tcPr>
          <w:p w:rsidR="0038795E" w:rsidRPr="00B51AFB" w:rsidRDefault="0038795E" w:rsidP="00376B77">
            <w:pPr>
              <w:jc w:val="both"/>
              <w:rPr>
                <w:lang w:val="uk-UA"/>
              </w:rPr>
            </w:pPr>
            <w:r w:rsidRPr="00B51AFB">
              <w:rPr>
                <w:lang w:val="uk-UA"/>
              </w:rPr>
              <w:t xml:space="preserve">Коштів  </w:t>
            </w:r>
            <w:r w:rsidR="00AB6308" w:rsidRPr="00AB6308">
              <w:rPr>
                <w:lang w:val="uk-UA"/>
              </w:rPr>
              <w:t>Бюджет</w:t>
            </w:r>
            <w:r w:rsidR="00AB6308">
              <w:rPr>
                <w:lang w:val="uk-UA"/>
              </w:rPr>
              <w:t>у</w:t>
            </w:r>
            <w:r w:rsidR="00AB6308" w:rsidRPr="00AB6308">
              <w:rPr>
                <w:lang w:val="uk-UA"/>
              </w:rPr>
              <w:t xml:space="preserve"> Ніжинської міської об’єднаної територіальної громади</w:t>
            </w:r>
          </w:p>
        </w:tc>
        <w:tc>
          <w:tcPr>
            <w:tcW w:w="4901" w:type="dxa"/>
            <w:tcBorders>
              <w:top w:val="single" w:sz="4" w:space="0" w:color="000000"/>
              <w:left w:val="single" w:sz="4" w:space="0" w:color="000000"/>
              <w:bottom w:val="single" w:sz="4" w:space="0" w:color="000000"/>
              <w:right w:val="single" w:sz="4" w:space="0" w:color="000000"/>
            </w:tcBorders>
            <w:hideMark/>
          </w:tcPr>
          <w:p w:rsidR="0038795E" w:rsidRPr="00B51AFB" w:rsidRDefault="0038795E" w:rsidP="00376B77">
            <w:pPr>
              <w:jc w:val="both"/>
              <w:rPr>
                <w:lang w:val="uk-UA"/>
              </w:rPr>
            </w:pPr>
            <w:r w:rsidRPr="00B51AFB">
              <w:rPr>
                <w:lang w:val="uk-UA"/>
              </w:rPr>
              <w:t>733,9 тис. грн.</w:t>
            </w:r>
          </w:p>
        </w:tc>
      </w:tr>
    </w:tbl>
    <w:p w:rsidR="0038795E" w:rsidRPr="00B51AFB" w:rsidRDefault="0038795E" w:rsidP="0038795E">
      <w:pPr>
        <w:keepNext/>
        <w:widowControl w:val="0"/>
        <w:tabs>
          <w:tab w:val="left" w:pos="0"/>
        </w:tabs>
        <w:autoSpaceDE w:val="0"/>
        <w:autoSpaceDN w:val="0"/>
        <w:jc w:val="center"/>
        <w:rPr>
          <w:b/>
          <w:lang w:val="uk-UA"/>
        </w:rPr>
      </w:pPr>
    </w:p>
    <w:p w:rsidR="0038795E" w:rsidRPr="00B51AFB" w:rsidRDefault="0038795E" w:rsidP="0038795E">
      <w:pPr>
        <w:keepNext/>
        <w:widowControl w:val="0"/>
        <w:tabs>
          <w:tab w:val="left" w:pos="0"/>
        </w:tabs>
        <w:autoSpaceDE w:val="0"/>
        <w:autoSpaceDN w:val="0"/>
        <w:jc w:val="center"/>
        <w:rPr>
          <w:lang w:val="uk-UA"/>
        </w:rPr>
      </w:pPr>
      <w:r w:rsidRPr="00B51AFB">
        <w:rPr>
          <w:b/>
          <w:lang w:val="uk-UA"/>
        </w:rPr>
        <w:t>2</w:t>
      </w:r>
      <w:r w:rsidRPr="00B51AFB">
        <w:rPr>
          <w:b/>
          <w:i/>
          <w:lang w:val="uk-UA"/>
        </w:rPr>
        <w:t xml:space="preserve">. </w:t>
      </w:r>
      <w:r w:rsidRPr="00B51AFB">
        <w:rPr>
          <w:b/>
          <w:lang w:val="uk-UA"/>
        </w:rPr>
        <w:t>Визначення проблеми, на розв’язання якої спрямована Програма</w:t>
      </w:r>
    </w:p>
    <w:p w:rsidR="0038795E" w:rsidRPr="00B51AFB" w:rsidRDefault="0038795E" w:rsidP="0038795E">
      <w:pPr>
        <w:ind w:firstLine="567"/>
        <w:jc w:val="both"/>
        <w:rPr>
          <w:lang w:val="uk-UA" w:eastAsia="uk-UA"/>
        </w:rPr>
      </w:pPr>
      <w:r w:rsidRPr="00B51AFB">
        <w:rPr>
          <w:lang w:val="uk-UA" w:eastAsia="uk-UA"/>
        </w:rPr>
        <w:t xml:space="preserve">Програма </w:t>
      </w:r>
      <w:r w:rsidRPr="00B51AFB">
        <w:rPr>
          <w:rFonts w:eastAsia="Calibri"/>
          <w:lang w:val="uk-UA" w:eastAsia="uk-UA"/>
        </w:rPr>
        <w:t xml:space="preserve">Заходів </w:t>
      </w:r>
      <w:r w:rsidRPr="00B51AFB">
        <w:rPr>
          <w:lang w:val="uk-UA" w:eastAsia="uk-UA"/>
        </w:rPr>
        <w:t xml:space="preserve">КП «Ніжинське управління водопровідно-каналізаційного господарства» </w:t>
      </w:r>
      <w:r w:rsidRPr="00B51AFB">
        <w:rPr>
          <w:rFonts w:eastAsia="Calibri"/>
          <w:lang w:val="uk-UA" w:eastAsia="uk-UA"/>
        </w:rPr>
        <w:t xml:space="preserve">для включення до </w:t>
      </w:r>
      <w:r w:rsidRPr="00B51AFB">
        <w:rPr>
          <w:bCs/>
          <w:lang w:val="uk-UA" w:eastAsia="uk-UA"/>
        </w:rPr>
        <w:t xml:space="preserve">Міської цільової Програми </w:t>
      </w:r>
      <w:r w:rsidRPr="00B51AFB">
        <w:rPr>
          <w:bCs/>
          <w:i/>
          <w:lang w:val="uk-UA" w:eastAsia="uk-UA"/>
        </w:rPr>
        <w:t>«Розвитку комунального підприємства «Ніжинське управління водопровідно-каналізаційного господарства»</w:t>
      </w:r>
      <w:r w:rsidRPr="00B51AFB">
        <w:rPr>
          <w:bCs/>
          <w:lang w:val="uk-UA" w:eastAsia="uk-UA"/>
        </w:rPr>
        <w:t xml:space="preserve">  на  2020 рік»</w:t>
      </w:r>
      <w:r w:rsidRPr="00B51AFB">
        <w:rPr>
          <w:lang w:val="uk-UA" w:eastAsia="uk-UA"/>
        </w:rPr>
        <w:t xml:space="preserve"> (далі – Програма) спрямована на реалізацію державної та регіональної політики щодо забезпечення населення якісною питною водою в достатній кількості відповідно до Законів України "Про питну воду та питне водопостачання", "Про Загальнодержавну програму "Питна вода України" на 2011-2020 роки", "Про місцеве самоврядування в Україні", а також забезпечення умов для імплементації Директив ЄС про питну воду та очищення міських стічних вод в рамках реалізації Угоди про асоціацію між Україною та ЄС, підвищення ефективності та надійності функціонування систем водопроводу та каналізації, поліпшення якості централізованого питного водопостачання. </w:t>
      </w:r>
    </w:p>
    <w:p w:rsidR="0038795E" w:rsidRPr="00B51AFB" w:rsidRDefault="0038795E" w:rsidP="0038795E">
      <w:pPr>
        <w:ind w:firstLine="567"/>
        <w:jc w:val="both"/>
        <w:rPr>
          <w:lang w:val="uk-UA"/>
        </w:rPr>
      </w:pPr>
      <w:r w:rsidRPr="00B51AFB">
        <w:rPr>
          <w:lang w:val="uk-UA"/>
        </w:rPr>
        <w:t>Програма забезпечує збереження здоров'я, поліпшення умов діяльності й підвищення рівня життя мешканців м. Ніжина.</w:t>
      </w:r>
    </w:p>
    <w:p w:rsidR="0038795E" w:rsidRPr="00B51AFB" w:rsidRDefault="0038795E" w:rsidP="0038795E">
      <w:pPr>
        <w:ind w:firstLine="567"/>
        <w:jc w:val="both"/>
        <w:rPr>
          <w:lang w:val="uk-UA"/>
        </w:rPr>
      </w:pPr>
      <w:r w:rsidRPr="00B51AFB">
        <w:rPr>
          <w:lang w:val="uk-UA"/>
        </w:rPr>
        <w:t>Розроблення Програми обумовлено:</w:t>
      </w:r>
    </w:p>
    <w:p w:rsidR="0038795E" w:rsidRPr="00B51AFB" w:rsidRDefault="0038795E" w:rsidP="0038795E">
      <w:pPr>
        <w:ind w:firstLine="567"/>
        <w:jc w:val="both"/>
        <w:rPr>
          <w:bCs/>
          <w:lang w:val="uk-UA"/>
        </w:rPr>
      </w:pPr>
      <w:r w:rsidRPr="00B51AFB">
        <w:rPr>
          <w:lang w:val="uk-UA"/>
        </w:rPr>
        <w:t>- незадовільним технічним станом та зношеністю основних фондів систем водопостачання та водовідведення м. Ніжина;</w:t>
      </w:r>
    </w:p>
    <w:p w:rsidR="0038795E" w:rsidRPr="00B51AFB" w:rsidRDefault="0038795E" w:rsidP="0038795E">
      <w:pPr>
        <w:tabs>
          <w:tab w:val="left" w:pos="0"/>
        </w:tabs>
        <w:ind w:firstLine="567"/>
        <w:jc w:val="both"/>
        <w:rPr>
          <w:lang w:val="uk-UA"/>
        </w:rPr>
      </w:pPr>
      <w:r w:rsidRPr="00B51AFB">
        <w:rPr>
          <w:bCs/>
          <w:lang w:val="uk-UA"/>
        </w:rPr>
        <w:t xml:space="preserve">- </w:t>
      </w:r>
      <w:r w:rsidRPr="00B51AFB">
        <w:rPr>
          <w:lang w:val="uk-UA"/>
        </w:rPr>
        <w:t>застосуванням застарілого обладнання в системах водопостачання та водовідведення;</w:t>
      </w:r>
    </w:p>
    <w:p w:rsidR="0038795E" w:rsidRPr="00B51AFB" w:rsidRDefault="0038795E" w:rsidP="0038795E">
      <w:pPr>
        <w:ind w:firstLine="567"/>
        <w:jc w:val="both"/>
        <w:rPr>
          <w:lang w:val="uk-UA"/>
        </w:rPr>
      </w:pPr>
      <w:r w:rsidRPr="00B51AFB">
        <w:rPr>
          <w:lang w:val="uk-UA"/>
        </w:rPr>
        <w:t>- високою енергоємністю обладнання систем централізованого питного водопостачання та водовідведення;</w:t>
      </w:r>
    </w:p>
    <w:p w:rsidR="0038795E" w:rsidRPr="00B51AFB" w:rsidRDefault="0038795E" w:rsidP="0038795E">
      <w:pPr>
        <w:ind w:firstLine="540"/>
        <w:jc w:val="both"/>
        <w:rPr>
          <w:lang w:val="uk-UA"/>
        </w:rPr>
      </w:pPr>
      <w:r w:rsidRPr="00B51AFB">
        <w:rPr>
          <w:lang w:val="uk-UA"/>
        </w:rPr>
        <w:t>- обмеженістю інвестицій та дефіцитом власних фінансових ресурсів, необхідних для розвитку, утримання в належному технічному стані та експлуатації систем питного водопостачання та централізованого водовідведення.</w:t>
      </w:r>
    </w:p>
    <w:p w:rsidR="0038795E" w:rsidRPr="00B51AFB" w:rsidRDefault="0038795E" w:rsidP="0038795E">
      <w:pPr>
        <w:ind w:firstLine="540"/>
        <w:jc w:val="both"/>
        <w:rPr>
          <w:lang w:val="uk-UA"/>
        </w:rPr>
      </w:pPr>
      <w:r w:rsidRPr="00B51AFB">
        <w:rPr>
          <w:lang w:val="uk-UA"/>
        </w:rPr>
        <w:lastRenderedPageBreak/>
        <w:t>Програмою передбачається впровадження комплексу заходів, направлених на поліпшення якості води та забезпечення сталого функціонування і розвитку систем водопостачання та водовідведення.</w:t>
      </w:r>
    </w:p>
    <w:p w:rsidR="0038795E" w:rsidRPr="00B51AFB" w:rsidRDefault="0038795E" w:rsidP="0038795E">
      <w:pPr>
        <w:ind w:firstLine="540"/>
        <w:jc w:val="both"/>
        <w:rPr>
          <w:lang w:val="uk-UA"/>
        </w:rPr>
      </w:pPr>
      <w:r w:rsidRPr="00B51AFB">
        <w:rPr>
          <w:lang w:val="uk-UA"/>
        </w:rPr>
        <w:t>Реалізація Програми дозволить забезпечити беззбиткову роботу підприємства, його здатність самостійно інвестувати заходи на системах водопостачання та водовідведення при збереженні належного рівня та якості послуг з оптимальними, економічно-обґрунтованими тарифами.</w:t>
      </w:r>
    </w:p>
    <w:p w:rsidR="0038795E" w:rsidRPr="00B51AFB" w:rsidRDefault="0038795E" w:rsidP="0038795E">
      <w:pPr>
        <w:ind w:firstLine="540"/>
        <w:jc w:val="both"/>
        <w:rPr>
          <w:lang w:val="uk-UA"/>
        </w:rPr>
      </w:pPr>
      <w:r w:rsidRPr="00B51AFB">
        <w:rPr>
          <w:lang w:val="uk-UA"/>
        </w:rPr>
        <w:t>Основними напрямками Програми є:</w:t>
      </w:r>
    </w:p>
    <w:p w:rsidR="0038795E" w:rsidRPr="00B51AFB" w:rsidRDefault="0038795E" w:rsidP="0038795E">
      <w:pPr>
        <w:pStyle w:val="a3"/>
        <w:numPr>
          <w:ilvl w:val="0"/>
          <w:numId w:val="12"/>
        </w:numPr>
        <w:rPr>
          <w:lang w:val="uk-UA"/>
        </w:rPr>
      </w:pPr>
      <w:r w:rsidRPr="00B51AFB">
        <w:rPr>
          <w:lang w:val="uk-UA"/>
        </w:rPr>
        <w:t>поліпшення якості води;</w:t>
      </w:r>
    </w:p>
    <w:p w:rsidR="0038795E" w:rsidRPr="00B51AFB" w:rsidRDefault="0038795E" w:rsidP="0038795E">
      <w:pPr>
        <w:pStyle w:val="a3"/>
        <w:numPr>
          <w:ilvl w:val="0"/>
          <w:numId w:val="12"/>
        </w:numPr>
        <w:rPr>
          <w:lang w:val="uk-UA"/>
        </w:rPr>
      </w:pPr>
      <w:r w:rsidRPr="00B51AFB">
        <w:rPr>
          <w:lang w:val="uk-UA"/>
        </w:rPr>
        <w:t>підвищення надійності роботи систем водопостачання та водовідведення;</w:t>
      </w:r>
    </w:p>
    <w:p w:rsidR="0038795E" w:rsidRPr="00B51AFB" w:rsidRDefault="0038795E" w:rsidP="0038795E">
      <w:pPr>
        <w:pStyle w:val="a3"/>
        <w:numPr>
          <w:ilvl w:val="0"/>
          <w:numId w:val="12"/>
        </w:numPr>
        <w:rPr>
          <w:lang w:val="uk-UA"/>
        </w:rPr>
      </w:pPr>
      <w:r w:rsidRPr="00B51AFB">
        <w:rPr>
          <w:lang w:val="uk-UA"/>
        </w:rPr>
        <w:t>скорочення невиробничих втрат води і витоків;</w:t>
      </w:r>
    </w:p>
    <w:p w:rsidR="0038795E" w:rsidRPr="00B51AFB" w:rsidRDefault="0038795E" w:rsidP="0038795E">
      <w:pPr>
        <w:pStyle w:val="a3"/>
        <w:numPr>
          <w:ilvl w:val="0"/>
          <w:numId w:val="12"/>
        </w:numPr>
        <w:rPr>
          <w:lang w:val="uk-UA"/>
        </w:rPr>
      </w:pPr>
      <w:r w:rsidRPr="00B51AFB">
        <w:rPr>
          <w:lang w:val="uk-UA"/>
        </w:rPr>
        <w:t>підвищення ефективності використання енергетичних і матеріальних ресурсів;</w:t>
      </w:r>
    </w:p>
    <w:p w:rsidR="0038795E" w:rsidRPr="00B51AFB" w:rsidRDefault="0038795E" w:rsidP="0038795E">
      <w:pPr>
        <w:pStyle w:val="a3"/>
        <w:numPr>
          <w:ilvl w:val="0"/>
          <w:numId w:val="12"/>
        </w:numPr>
        <w:rPr>
          <w:lang w:val="uk-UA"/>
        </w:rPr>
      </w:pPr>
      <w:r w:rsidRPr="00B51AFB">
        <w:rPr>
          <w:lang w:val="uk-UA"/>
        </w:rPr>
        <w:t>економія водних ресурсів;</w:t>
      </w:r>
    </w:p>
    <w:p w:rsidR="0038795E" w:rsidRPr="00B51AFB" w:rsidRDefault="0038795E" w:rsidP="0038795E">
      <w:pPr>
        <w:pStyle w:val="a3"/>
        <w:numPr>
          <w:ilvl w:val="0"/>
          <w:numId w:val="12"/>
        </w:numPr>
        <w:rPr>
          <w:lang w:val="uk-UA"/>
        </w:rPr>
      </w:pPr>
      <w:r w:rsidRPr="00B51AFB">
        <w:rPr>
          <w:lang w:val="uk-UA"/>
        </w:rPr>
        <w:t>удосконалення системи управління;</w:t>
      </w:r>
    </w:p>
    <w:p w:rsidR="0038795E" w:rsidRPr="00B51AFB" w:rsidRDefault="0038795E" w:rsidP="0038795E">
      <w:pPr>
        <w:pStyle w:val="a3"/>
        <w:numPr>
          <w:ilvl w:val="0"/>
          <w:numId w:val="12"/>
        </w:numPr>
        <w:rPr>
          <w:lang w:val="uk-UA"/>
        </w:rPr>
      </w:pPr>
      <w:r w:rsidRPr="00B51AFB">
        <w:rPr>
          <w:lang w:val="uk-UA"/>
        </w:rPr>
        <w:t>забезпечення беззбиткового функціонування систем.</w:t>
      </w:r>
    </w:p>
    <w:p w:rsidR="0038795E" w:rsidRPr="00B51AFB" w:rsidRDefault="0038795E" w:rsidP="0038795E">
      <w:pPr>
        <w:jc w:val="both"/>
        <w:rPr>
          <w:b/>
          <w:lang w:val="uk-UA"/>
        </w:rPr>
      </w:pPr>
      <w:r w:rsidRPr="00B51AFB">
        <w:rPr>
          <w:b/>
          <w:lang w:val="uk-UA"/>
        </w:rPr>
        <w:t>Оцінка поточної ситуації</w:t>
      </w:r>
    </w:p>
    <w:p w:rsidR="0038795E" w:rsidRPr="00B51AFB" w:rsidRDefault="0038795E" w:rsidP="0038795E">
      <w:pPr>
        <w:ind w:firstLine="993"/>
        <w:jc w:val="both"/>
        <w:rPr>
          <w:lang w:val="uk-UA" w:eastAsia="uk-UA"/>
        </w:rPr>
      </w:pPr>
      <w:r w:rsidRPr="00B51AFB">
        <w:rPr>
          <w:lang w:val="uk-UA" w:eastAsia="uk-UA"/>
        </w:rPr>
        <w:t xml:space="preserve">Задоволення попиту на питну воду в населених пунктах України здійснюється шляхом використання централізованих систем водопостачання та водовідведення. Існуючі системи міста Ніжина являють собою системи складних споруд для транспортування і розподілу питної води до споживача та відведення і транспортування стоків. Однією з основних складових частин централізованих даних систем є водопровідні та каналізаційні колодязі і камери, що являють собою підземні заглиблені споруди, що використовуються експлуатаційним персоналом КП «НУВКГ» для повноцінного функціонування трубопроводів водопостачання та водовідведення. З метою упередження нещасних випадків, виникнення аварійних ситуацій та травмування людей пристрій водопроводу та каналізації передбачає обов’язкову наявність люка. </w:t>
      </w:r>
    </w:p>
    <w:p w:rsidR="0038795E" w:rsidRPr="00B51AFB" w:rsidRDefault="0038795E" w:rsidP="0038795E">
      <w:pPr>
        <w:ind w:firstLine="993"/>
        <w:jc w:val="both"/>
        <w:rPr>
          <w:lang w:val="uk-UA" w:eastAsia="uk-UA"/>
        </w:rPr>
      </w:pPr>
      <w:r w:rsidRPr="00B51AFB">
        <w:rPr>
          <w:lang w:val="uk-UA" w:eastAsia="uk-UA"/>
        </w:rPr>
        <w:t xml:space="preserve">Систему водопостачання Ніжина було започатковано у 1928 році. В архівному фонді Ніжинського окружного відділу комунального господарства в переписці з </w:t>
      </w:r>
      <w:proofErr w:type="spellStart"/>
      <w:r w:rsidRPr="00B51AFB">
        <w:rPr>
          <w:lang w:val="uk-UA" w:eastAsia="uk-UA"/>
        </w:rPr>
        <w:t>окрфінвідділом</w:t>
      </w:r>
      <w:proofErr w:type="spellEnd"/>
      <w:r w:rsidRPr="00B51AFB">
        <w:rPr>
          <w:lang w:val="uk-UA" w:eastAsia="uk-UA"/>
        </w:rPr>
        <w:t xml:space="preserve"> про будівництво водоканалу за 1928 рік мається свідоцтво про те, що в 1928 році в м. Ніжині збудовано і випробувано на предмет придатності і експлуатації 5224,5 метрів мережі водопостачання, а також споруджена насосна станція по вул. Червонокозача.</w:t>
      </w:r>
    </w:p>
    <w:p w:rsidR="0038795E" w:rsidRPr="00B51AFB" w:rsidRDefault="0038795E" w:rsidP="0038795E">
      <w:pPr>
        <w:ind w:firstLine="993"/>
        <w:jc w:val="both"/>
        <w:rPr>
          <w:lang w:val="uk-UA" w:eastAsia="uk-UA"/>
        </w:rPr>
      </w:pPr>
      <w:r w:rsidRPr="00B51AFB">
        <w:rPr>
          <w:lang w:val="uk-UA" w:eastAsia="uk-UA"/>
        </w:rPr>
        <w:t>В 1928 році планом першої черги також передбачалось будівництво двох артезіанських свердловин діаметром 104 і 84 дюйми та глибиною 74 метри. В тому ж плані передбачалось будівництво ще 3-ох артезіанських свердловин та водонапірної башти. Так була створена мережа водопостачання в м. Ніжині.</w:t>
      </w:r>
    </w:p>
    <w:p w:rsidR="0038795E" w:rsidRPr="00B51AFB" w:rsidRDefault="0038795E" w:rsidP="0038795E">
      <w:pPr>
        <w:ind w:firstLine="993"/>
        <w:jc w:val="both"/>
        <w:rPr>
          <w:lang w:val="uk-UA" w:eastAsia="uk-UA"/>
        </w:rPr>
      </w:pPr>
      <w:r w:rsidRPr="00B51AFB">
        <w:rPr>
          <w:lang w:val="uk-UA" w:eastAsia="uk-UA"/>
        </w:rPr>
        <w:t>З роками місто зростало і потреба у воді збільшувалась.</w:t>
      </w:r>
    </w:p>
    <w:p w:rsidR="0038795E" w:rsidRPr="00B51AFB" w:rsidRDefault="0038795E" w:rsidP="0038795E">
      <w:pPr>
        <w:ind w:firstLine="993"/>
        <w:jc w:val="both"/>
        <w:rPr>
          <w:lang w:val="uk-UA" w:eastAsia="uk-UA"/>
        </w:rPr>
      </w:pPr>
      <w:r w:rsidRPr="00B51AFB">
        <w:rPr>
          <w:lang w:val="uk-UA" w:eastAsia="uk-UA"/>
        </w:rPr>
        <w:t>Таким чином виникла необхідність у розширенні мереж водопостачання та будівництва мереж водовідведення.</w:t>
      </w:r>
    </w:p>
    <w:p w:rsidR="0038795E" w:rsidRPr="00B51AFB" w:rsidRDefault="0038795E" w:rsidP="0038795E">
      <w:pPr>
        <w:jc w:val="both"/>
        <w:rPr>
          <w:b/>
          <w:lang w:val="uk-UA"/>
        </w:rPr>
      </w:pPr>
      <w:r w:rsidRPr="00B51AFB">
        <w:rPr>
          <w:b/>
          <w:lang w:val="uk-UA"/>
        </w:rPr>
        <w:t>Існуюча система водопостачання</w:t>
      </w:r>
    </w:p>
    <w:p w:rsidR="0038795E" w:rsidRPr="00B51AFB" w:rsidRDefault="0038795E" w:rsidP="0038795E">
      <w:pPr>
        <w:ind w:firstLine="567"/>
        <w:jc w:val="both"/>
        <w:rPr>
          <w:b/>
          <w:lang w:val="uk-UA"/>
        </w:rPr>
      </w:pPr>
      <w:r w:rsidRPr="00B51AFB">
        <w:rPr>
          <w:lang w:val="uk-UA"/>
        </w:rPr>
        <w:t>Підприємство забезпечує водою близько 90% населення міста. Основним ресурсом води для Ніжина є місцеві ґрунтові джерела (підземні води), розташовані на території міста, якість яких є вирішальним чинником санітарного та епідеміологічного благополуччя населення міста. Всього налічується 17 свердловин загальною продуктивністю 17,7 тис. м³/добу. тиск в системі забезпечується 4 насосними станціями, які перекачують воду з резервуарів чистої води.</w:t>
      </w:r>
    </w:p>
    <w:p w:rsidR="0038795E" w:rsidRPr="00B51AFB" w:rsidRDefault="0038795E" w:rsidP="0038795E">
      <w:pPr>
        <w:ind w:firstLine="567"/>
        <w:jc w:val="both"/>
        <w:rPr>
          <w:lang w:val="uk-UA"/>
        </w:rPr>
      </w:pPr>
      <w:r w:rsidRPr="00B51AFB">
        <w:rPr>
          <w:lang w:val="uk-UA"/>
        </w:rPr>
        <w:t>Водопостачання здійснюється 24 години на добу. З метою оптимізації використання електричної енергії робота заглиблених насосів частково автоматизована. Для забезпечення подачі води в багатоповерхові будинки експлуатуються насосні станції ІІІ-го підйому.</w:t>
      </w:r>
    </w:p>
    <w:p w:rsidR="0038795E" w:rsidRPr="00B51AFB" w:rsidRDefault="0038795E" w:rsidP="0038795E">
      <w:pPr>
        <w:ind w:firstLine="567"/>
        <w:jc w:val="both"/>
        <w:rPr>
          <w:lang w:val="uk-UA"/>
        </w:rPr>
      </w:pPr>
      <w:r w:rsidRPr="00B51AFB">
        <w:rPr>
          <w:lang w:val="uk-UA"/>
        </w:rPr>
        <w:lastRenderedPageBreak/>
        <w:t>Загальна протяжність водопровідних мереж, які знаходяться на балансі КП «НУВКГ», становить 274,4км. Мережі знаходяться в задовільномустані. Зношеність – 46,7% (128,1 км).</w:t>
      </w:r>
    </w:p>
    <w:p w:rsidR="0038795E" w:rsidRPr="00B51AFB" w:rsidRDefault="0038795E" w:rsidP="0038795E">
      <w:pPr>
        <w:ind w:firstLine="403"/>
        <w:jc w:val="both"/>
        <w:rPr>
          <w:lang w:val="uk-UA"/>
        </w:rPr>
      </w:pPr>
      <w:r w:rsidRPr="00B51AFB">
        <w:rPr>
          <w:lang w:val="uk-UA"/>
        </w:rPr>
        <w:t xml:space="preserve">На 50% налагоджено облік подачі води (встановлено лічильники). </w:t>
      </w:r>
    </w:p>
    <w:p w:rsidR="0038795E" w:rsidRPr="00B51AFB" w:rsidRDefault="0038795E" w:rsidP="0038795E">
      <w:pPr>
        <w:ind w:firstLine="403"/>
        <w:jc w:val="both"/>
        <w:rPr>
          <w:lang w:val="uk-UA"/>
        </w:rPr>
      </w:pPr>
      <w:r w:rsidRPr="00B51AFB">
        <w:rPr>
          <w:lang w:val="uk-UA"/>
        </w:rPr>
        <w:t xml:space="preserve">Якість води джерела водопостачання </w:t>
      </w:r>
      <w:proofErr w:type="spellStart"/>
      <w:r w:rsidRPr="00B51AFB">
        <w:rPr>
          <w:lang w:val="uk-UA"/>
        </w:rPr>
        <w:t>відповідаєв</w:t>
      </w:r>
      <w:r w:rsidR="00B51AFB">
        <w:rPr>
          <w:lang w:val="uk-UA"/>
        </w:rPr>
        <w:t>имогам</w:t>
      </w:r>
      <w:proofErr w:type="spellEnd"/>
      <w:r w:rsidR="00B51AFB">
        <w:rPr>
          <w:lang w:val="uk-UA"/>
        </w:rPr>
        <w:t xml:space="preserve"> </w:t>
      </w:r>
      <w:proofErr w:type="spellStart"/>
      <w:r w:rsidR="00B51AFB">
        <w:rPr>
          <w:lang w:val="uk-UA"/>
        </w:rPr>
        <w:t>ДСанПіН</w:t>
      </w:r>
      <w:proofErr w:type="spellEnd"/>
      <w:r w:rsidR="00B51AFB">
        <w:rPr>
          <w:lang w:val="uk-UA"/>
        </w:rPr>
        <w:t xml:space="preserve">  «</w:t>
      </w:r>
      <w:r w:rsidRPr="00B51AFB">
        <w:rPr>
          <w:lang w:val="uk-UA"/>
        </w:rPr>
        <w:t>Вода питна. Гігієнічні вимоги до якості води централізованого господарсько-питного водопостачання</w:t>
      </w:r>
      <w:r w:rsidR="00B51AFB">
        <w:rPr>
          <w:lang w:val="uk-UA"/>
        </w:rPr>
        <w:t>»</w:t>
      </w:r>
      <w:r w:rsidRPr="00B51AFB">
        <w:rPr>
          <w:lang w:val="uk-UA"/>
        </w:rPr>
        <w:t>.  Забір води здійснюється на основі «Дозволу на спеціальне водокористування», ведеться також технічна документація на споруди водопостачання. В наявності є паспорти на свердловини.</w:t>
      </w:r>
    </w:p>
    <w:p w:rsidR="0038795E" w:rsidRPr="00B51AFB" w:rsidRDefault="0038795E" w:rsidP="0038795E">
      <w:pPr>
        <w:ind w:firstLine="993"/>
        <w:jc w:val="both"/>
        <w:rPr>
          <w:lang w:val="uk-UA" w:eastAsia="uk-UA"/>
        </w:rPr>
      </w:pPr>
      <w:r w:rsidRPr="00B51AFB">
        <w:rPr>
          <w:lang w:val="uk-UA" w:eastAsia="uk-UA"/>
        </w:rPr>
        <w:t>Єдиним підприємством, яке здійснює централізоване водовідведення стічних вод населення, підприємств та організацій м. Ніжин, а також їх очистку на міських очисних спорудах являється КП «Ніжинське управління водопровідно-каналізаційного господарства». Перекачування деяких промислових і господарсько-побутових стоків, коли їх самопливне відведення неможливе, у м. Ніжин до централізованої мережі водовідведення здійснюється каналізаційними насосними станціями, які знаходяться на балансі КП «НУВКГ».</w:t>
      </w:r>
    </w:p>
    <w:p w:rsidR="0038795E" w:rsidRPr="00B51AFB" w:rsidRDefault="0038795E" w:rsidP="0038795E">
      <w:pPr>
        <w:ind w:firstLine="993"/>
        <w:jc w:val="both"/>
        <w:rPr>
          <w:lang w:val="uk-UA" w:eastAsia="uk-UA"/>
        </w:rPr>
      </w:pPr>
      <w:r w:rsidRPr="00B51AFB">
        <w:rPr>
          <w:lang w:val="uk-UA" w:eastAsia="uk-UA"/>
        </w:rPr>
        <w:t>На водопровідних та каналізаційних  мережах встановлено відповідно близько 1600 та 1550 колодязів. В середньому близько 20-ти % накриттів не відповідають вимогам технічних умов ДСТУ, або ж взагалі відсутні. Дана ситуація в основному пов’язана із постійним збільшенням випадків крадіжок.</w:t>
      </w:r>
    </w:p>
    <w:p w:rsidR="0038795E" w:rsidRPr="00B51AFB" w:rsidRDefault="0038795E" w:rsidP="0038795E">
      <w:pPr>
        <w:ind w:firstLine="993"/>
        <w:jc w:val="both"/>
        <w:rPr>
          <w:lang w:val="uk-UA" w:eastAsia="uk-UA"/>
        </w:rPr>
      </w:pPr>
      <w:r w:rsidRPr="00B51AFB">
        <w:rPr>
          <w:lang w:val="uk-UA" w:eastAsia="uk-UA"/>
        </w:rPr>
        <w:t>Основною причиною травмування людей та створення аварійних ситуацій являється розкрадання люків і кришок колодязів, та, як результат, засмічення внутрішніх підземних частин колодязів і камер сміттям і різними предметами.</w:t>
      </w:r>
    </w:p>
    <w:p w:rsidR="0038795E" w:rsidRPr="00B51AFB" w:rsidRDefault="0038795E" w:rsidP="0038795E">
      <w:pPr>
        <w:ind w:firstLine="993"/>
        <w:jc w:val="both"/>
        <w:rPr>
          <w:lang w:val="uk-UA" w:eastAsia="uk-UA"/>
        </w:rPr>
      </w:pPr>
      <w:r w:rsidRPr="00B51AFB">
        <w:rPr>
          <w:lang w:val="uk-UA" w:eastAsia="uk-UA"/>
        </w:rPr>
        <w:t>Саме доступ до внутрішнього простору водопроводу і каналізації є основною функцією люків, але далеко не єдиною. Люки також виконують захисну роль, причому не тільки для системи, оберігаючи її від зовнішніх чинників, а й для людини, зводячи до нуля ймовірність його випадкового потрапляння в колодязь.</w:t>
      </w:r>
    </w:p>
    <w:p w:rsidR="0038795E" w:rsidRPr="00B51AFB" w:rsidRDefault="0038795E" w:rsidP="0038795E">
      <w:pPr>
        <w:ind w:firstLine="851"/>
        <w:jc w:val="both"/>
        <w:rPr>
          <w:lang w:val="uk-UA" w:eastAsia="uk-UA"/>
        </w:rPr>
      </w:pPr>
      <w:r w:rsidRPr="00B51AFB">
        <w:rPr>
          <w:lang w:val="uk-UA" w:eastAsia="uk-UA"/>
        </w:rPr>
        <w:t>П</w:t>
      </w:r>
      <w:r w:rsidRPr="00B51AFB">
        <w:rPr>
          <w:rFonts w:eastAsia="Calibri"/>
          <w:lang w:val="uk-UA" w:eastAsia="uk-UA"/>
        </w:rPr>
        <w:t>риведення відповідно до технічних умов стану</w:t>
      </w:r>
      <w:r w:rsidRPr="00B51AFB">
        <w:rPr>
          <w:lang w:val="uk-UA" w:eastAsia="uk-UA"/>
        </w:rPr>
        <w:t xml:space="preserve"> водопровідних та каналізаційних колодязів спрямоване на реалізацію державної,  регіональної та місцевої політики щодо зниження порушень нормального функціонування об'єктів водопостачання та водовідведення, зменшення виникнення загроз життю або здоров'ю людей, аварійних ситуацій та завданню майнової шкоди підприємствам ЖКГ, збереження здоров'я населення та покращення ведення господарської діяльності комунальними підприємствами м. Ніжина.</w:t>
      </w:r>
    </w:p>
    <w:p w:rsidR="0038795E" w:rsidRPr="00B51AFB" w:rsidRDefault="0038795E" w:rsidP="0038795E">
      <w:pPr>
        <w:ind w:firstLine="567"/>
        <w:jc w:val="both"/>
        <w:rPr>
          <w:lang w:val="uk-UA"/>
        </w:rPr>
      </w:pPr>
      <w:r w:rsidRPr="00B51AFB">
        <w:rPr>
          <w:lang w:val="uk-UA"/>
        </w:rPr>
        <w:t>Це обумовлено:</w:t>
      </w:r>
    </w:p>
    <w:p w:rsidR="0038795E" w:rsidRPr="00B51AFB" w:rsidRDefault="0038795E" w:rsidP="0038795E">
      <w:pPr>
        <w:ind w:firstLine="567"/>
        <w:jc w:val="both"/>
        <w:rPr>
          <w:bCs/>
          <w:lang w:val="uk-UA"/>
        </w:rPr>
      </w:pPr>
      <w:r w:rsidRPr="00B51AFB">
        <w:rPr>
          <w:lang w:val="uk-UA"/>
        </w:rPr>
        <w:t>- невідповідністю накриття водопровідних та каналізаційних колодязів вимогам технічних умов ДСТУ;</w:t>
      </w:r>
    </w:p>
    <w:p w:rsidR="0038795E" w:rsidRPr="00B51AFB" w:rsidRDefault="0038795E" w:rsidP="0038795E">
      <w:pPr>
        <w:tabs>
          <w:tab w:val="left" w:pos="0"/>
        </w:tabs>
        <w:ind w:firstLine="567"/>
        <w:jc w:val="both"/>
        <w:rPr>
          <w:lang w:val="uk-UA"/>
        </w:rPr>
      </w:pPr>
      <w:r w:rsidRPr="00B51AFB">
        <w:rPr>
          <w:bCs/>
          <w:lang w:val="uk-UA"/>
        </w:rPr>
        <w:t xml:space="preserve">- </w:t>
      </w:r>
      <w:r w:rsidRPr="00B51AFB">
        <w:rPr>
          <w:lang w:val="uk-UA"/>
        </w:rPr>
        <w:t>тенденція зростання випадків крадіжок люків;</w:t>
      </w:r>
    </w:p>
    <w:p w:rsidR="0038795E" w:rsidRPr="00B51AFB" w:rsidRDefault="0038795E" w:rsidP="0038795E">
      <w:pPr>
        <w:ind w:firstLine="567"/>
        <w:jc w:val="both"/>
        <w:rPr>
          <w:lang w:val="uk-UA"/>
        </w:rPr>
      </w:pPr>
      <w:r w:rsidRPr="00B51AFB">
        <w:rPr>
          <w:lang w:val="uk-UA"/>
        </w:rPr>
        <w:t>- відсутністю належного накриття близько 20-ти % колодязів;</w:t>
      </w:r>
    </w:p>
    <w:p w:rsidR="0038795E" w:rsidRPr="00B51AFB" w:rsidRDefault="0038795E" w:rsidP="0038795E">
      <w:pPr>
        <w:ind w:firstLine="540"/>
        <w:jc w:val="both"/>
        <w:rPr>
          <w:lang w:val="uk-UA"/>
        </w:rPr>
      </w:pPr>
      <w:r w:rsidRPr="00B51AFB">
        <w:rPr>
          <w:lang w:val="uk-UA"/>
        </w:rPr>
        <w:t>- дефіцитом власних фінансових ресурсів, необхідних для утримання в належному технічному стані та експлуатації систем питного водопостачання та водовідведення.</w:t>
      </w:r>
    </w:p>
    <w:p w:rsidR="0038795E" w:rsidRPr="00B51AFB" w:rsidRDefault="0038795E" w:rsidP="0038795E">
      <w:pPr>
        <w:ind w:firstLine="540"/>
        <w:jc w:val="both"/>
        <w:rPr>
          <w:lang w:val="uk-UA"/>
        </w:rPr>
      </w:pPr>
      <w:r w:rsidRPr="00B51AFB">
        <w:rPr>
          <w:lang w:val="uk-UA"/>
        </w:rPr>
        <w:t>Передбачається впровадження комплексу заходів, направлених на відновлення та заміну накриттів належними кришками люків.</w:t>
      </w:r>
    </w:p>
    <w:p w:rsidR="0038795E" w:rsidRPr="00B51AFB" w:rsidRDefault="0038795E" w:rsidP="0038795E">
      <w:pPr>
        <w:ind w:firstLine="540"/>
        <w:jc w:val="both"/>
        <w:rPr>
          <w:lang w:val="uk-UA"/>
        </w:rPr>
      </w:pPr>
      <w:r w:rsidRPr="00B51AFB">
        <w:rPr>
          <w:lang w:val="uk-UA"/>
        </w:rPr>
        <w:t>Це дозволить зменшити випадки людського травматизму, уникнути виникнення аварійних ситуацій, відновити накриття колодязів кришками люків встановленого типу відповідно до вимог технічних умов.</w:t>
      </w:r>
    </w:p>
    <w:p w:rsidR="0038795E" w:rsidRPr="00B51AFB" w:rsidRDefault="0038795E" w:rsidP="0038795E">
      <w:pPr>
        <w:ind w:firstLine="540"/>
        <w:jc w:val="both"/>
        <w:rPr>
          <w:lang w:val="uk-UA"/>
        </w:rPr>
      </w:pPr>
      <w:r w:rsidRPr="00B51AFB">
        <w:rPr>
          <w:lang w:val="uk-UA"/>
        </w:rPr>
        <w:t>Основні напрямки:</w:t>
      </w:r>
    </w:p>
    <w:p w:rsidR="0038795E" w:rsidRPr="00B51AFB" w:rsidRDefault="0038795E" w:rsidP="0038795E">
      <w:pPr>
        <w:ind w:firstLine="540"/>
        <w:jc w:val="both"/>
        <w:rPr>
          <w:lang w:val="uk-UA"/>
        </w:rPr>
      </w:pPr>
      <w:r w:rsidRPr="00B51AFB">
        <w:rPr>
          <w:lang w:val="uk-UA"/>
        </w:rPr>
        <w:t>- покращення стану водопровідних та каналізаційних мереж та споруд на них, забезпечення та збереження їх технічного та естетичного стану, підвищення експлуатаційних якостей;</w:t>
      </w:r>
    </w:p>
    <w:p w:rsidR="0038795E" w:rsidRPr="00B51AFB" w:rsidRDefault="0038795E" w:rsidP="0038795E">
      <w:pPr>
        <w:ind w:firstLine="540"/>
        <w:jc w:val="both"/>
        <w:rPr>
          <w:lang w:val="uk-UA"/>
        </w:rPr>
      </w:pPr>
      <w:r w:rsidRPr="00B51AFB">
        <w:rPr>
          <w:lang w:val="uk-UA"/>
        </w:rPr>
        <w:t>-  запобігання дрібним деформаціям і пошкодженням вуличних комунікацій та споруд і на негайну їх ліквідацію;</w:t>
      </w:r>
    </w:p>
    <w:p w:rsidR="0038795E" w:rsidRPr="00B51AFB" w:rsidRDefault="0038795E" w:rsidP="0038795E">
      <w:pPr>
        <w:numPr>
          <w:ilvl w:val="0"/>
          <w:numId w:val="4"/>
        </w:numPr>
        <w:tabs>
          <w:tab w:val="num" w:pos="900"/>
        </w:tabs>
        <w:suppressAutoHyphens/>
        <w:spacing w:after="200" w:line="276" w:lineRule="auto"/>
        <w:ind w:left="0" w:firstLine="540"/>
        <w:jc w:val="both"/>
        <w:rPr>
          <w:lang w:val="uk-UA"/>
        </w:rPr>
      </w:pPr>
      <w:r w:rsidRPr="00B51AFB">
        <w:rPr>
          <w:lang w:val="uk-UA"/>
        </w:rPr>
        <w:lastRenderedPageBreak/>
        <w:t>зменшення випадків аварійності та травматизму.</w:t>
      </w:r>
    </w:p>
    <w:p w:rsidR="0038795E" w:rsidRPr="00B51AFB" w:rsidRDefault="0038795E" w:rsidP="0038795E">
      <w:pPr>
        <w:ind w:firstLine="1134"/>
        <w:jc w:val="both"/>
        <w:rPr>
          <w:rFonts w:eastAsia="Calibri"/>
          <w:lang w:val="uk-UA" w:eastAsia="en-US"/>
        </w:rPr>
      </w:pPr>
      <w:r w:rsidRPr="00B51AFB">
        <w:rPr>
          <w:rFonts w:eastAsia="Calibri"/>
          <w:lang w:val="uk-UA" w:eastAsia="en-US"/>
        </w:rPr>
        <w:t>Для боротьби з такою руйнівною стихією, як пожежа використовуються сучасні методи і засоби. Одним з них є установка </w:t>
      </w:r>
      <w:r w:rsidRPr="00B51AFB">
        <w:rPr>
          <w:rFonts w:eastAsia="Calibri"/>
          <w:bCs/>
          <w:lang w:val="uk-UA" w:eastAsia="en-US"/>
        </w:rPr>
        <w:t>пожежних гідрантів (ПГ)</w:t>
      </w:r>
      <w:r w:rsidRPr="00B51AFB">
        <w:rPr>
          <w:rFonts w:eastAsia="Calibri"/>
          <w:lang w:val="uk-UA" w:eastAsia="en-US"/>
        </w:rPr>
        <w:t xml:space="preserve"> та підтримання їх в справному робочому стані. Це спеціальне водозабірне оснащення, яке монтується найчастіше в колодязях водопроводів і використовується для набору води пожежними машинами. </w:t>
      </w:r>
    </w:p>
    <w:p w:rsidR="0038795E" w:rsidRPr="00B51AFB" w:rsidRDefault="0038795E" w:rsidP="0038795E">
      <w:pPr>
        <w:ind w:firstLine="1134"/>
        <w:jc w:val="both"/>
        <w:rPr>
          <w:rFonts w:eastAsia="Calibri"/>
          <w:lang w:val="uk-UA" w:eastAsia="en-US"/>
        </w:rPr>
      </w:pPr>
      <w:r w:rsidRPr="00B51AFB">
        <w:rPr>
          <w:rFonts w:eastAsia="Calibri"/>
          <w:lang w:val="uk-UA" w:eastAsia="en-US"/>
        </w:rPr>
        <w:t>Пожежні гідранти відрізняються технічними характеристиками і матеріалами, але виконують одну функцію — дозволяють набирати воду із системи водопостачання об’єкта, на якому встановлені. По висоті пожежні гідранти бувають від 500 до 3500 мм.</w:t>
      </w:r>
    </w:p>
    <w:p w:rsidR="0038795E" w:rsidRPr="00B51AFB" w:rsidRDefault="0038795E" w:rsidP="0038795E">
      <w:pPr>
        <w:ind w:firstLine="1134"/>
        <w:jc w:val="both"/>
        <w:rPr>
          <w:rFonts w:eastAsia="Calibri"/>
          <w:lang w:val="uk-UA" w:eastAsia="en-US"/>
        </w:rPr>
      </w:pPr>
      <w:r w:rsidRPr="00B51AFB">
        <w:rPr>
          <w:rFonts w:eastAsia="Calibri"/>
          <w:lang w:val="uk-UA" w:eastAsia="en-US"/>
        </w:rPr>
        <w:t>На балансі КП «НУВКГ» знаходиться 302 пожежні гідранти. Спільно з пожежниками постійно проводиться їх обстеження, контроль за справним технічним станом, складаються відповідні акти огляду і відповідно визначається, які необхідно відновити.</w:t>
      </w:r>
    </w:p>
    <w:p w:rsidR="0038795E" w:rsidRPr="00B51AFB" w:rsidRDefault="0038795E" w:rsidP="0038795E">
      <w:pPr>
        <w:numPr>
          <w:ilvl w:val="0"/>
          <w:numId w:val="8"/>
        </w:numPr>
        <w:autoSpaceDE w:val="0"/>
        <w:autoSpaceDN w:val="0"/>
        <w:adjustRightInd w:val="0"/>
        <w:spacing w:after="200" w:line="276" w:lineRule="auto"/>
        <w:ind w:left="714" w:hanging="357"/>
        <w:jc w:val="center"/>
        <w:rPr>
          <w:rFonts w:eastAsia="Calibri"/>
          <w:b/>
          <w:lang w:val="uk-UA"/>
        </w:rPr>
      </w:pPr>
      <w:r w:rsidRPr="00B51AFB">
        <w:rPr>
          <w:rFonts w:eastAsia="Calibri"/>
          <w:b/>
          <w:lang w:val="uk-UA"/>
        </w:rPr>
        <w:t>Мета Програми</w:t>
      </w:r>
    </w:p>
    <w:p w:rsidR="0038795E" w:rsidRPr="00B51AFB" w:rsidRDefault="0038795E" w:rsidP="0038795E">
      <w:pPr>
        <w:ind w:firstLine="540"/>
        <w:jc w:val="both"/>
        <w:rPr>
          <w:iCs/>
          <w:lang w:val="uk-UA"/>
        </w:rPr>
      </w:pPr>
      <w:r w:rsidRPr="00B51AFB">
        <w:rPr>
          <w:iCs/>
          <w:lang w:val="uk-UA"/>
        </w:rPr>
        <w:t>Мета Програми – задоволення потреб споживачів м. Ніжина у питній воді гарантованої якості відповідно до вимог чинних нормативних документів за доступною, економічно обґрунтованою ціною, забезпечення сталого функціонування систем централізованого водопостачання та водовідведення, їх надійності та раціональне використання водних ресурсів,</w:t>
      </w:r>
      <w:r w:rsidRPr="00B51AFB">
        <w:rPr>
          <w:lang w:val="uk-UA"/>
        </w:rPr>
        <w:t xml:space="preserve"> поліпшення санітарно-епідеміологічного та екологічного стану</w:t>
      </w:r>
      <w:r w:rsidRPr="00B51AFB">
        <w:rPr>
          <w:bCs/>
          <w:lang w:val="uk-UA"/>
        </w:rPr>
        <w:t xml:space="preserve">, запобігання виникненню </w:t>
      </w:r>
      <w:r w:rsidRPr="00B51AFB">
        <w:rPr>
          <w:lang w:val="uk-UA"/>
        </w:rPr>
        <w:t>надзвичайних екологічних ситуацій,</w:t>
      </w:r>
      <w:r w:rsidRPr="00B51AFB">
        <w:rPr>
          <w:iCs/>
          <w:lang w:val="uk-UA"/>
        </w:rPr>
        <w:t xml:space="preserve"> приведення накриття каналізаційних та водопровідних колодязів до належного стану, покращення благоустрою міста та зменшення випадків травматизму та аварійних ситуацій.</w:t>
      </w:r>
    </w:p>
    <w:p w:rsidR="0038795E" w:rsidRPr="00B51AFB" w:rsidRDefault="0038795E" w:rsidP="0038795E">
      <w:pPr>
        <w:ind w:firstLine="540"/>
        <w:jc w:val="both"/>
        <w:rPr>
          <w:lang w:val="uk-UA"/>
        </w:rPr>
      </w:pPr>
      <w:r w:rsidRPr="00B51AFB">
        <w:rPr>
          <w:lang w:val="uk-UA"/>
        </w:rPr>
        <w:t xml:space="preserve">Для досягнення цієї мети необхідне вирішення завдань щодо: </w:t>
      </w:r>
    </w:p>
    <w:p w:rsidR="0038795E" w:rsidRPr="00B51AFB" w:rsidRDefault="0038795E" w:rsidP="0038795E">
      <w:pPr>
        <w:pStyle w:val="a3"/>
        <w:numPr>
          <w:ilvl w:val="0"/>
          <w:numId w:val="13"/>
        </w:numPr>
        <w:rPr>
          <w:lang w:val="uk-UA"/>
        </w:rPr>
      </w:pPr>
      <w:r w:rsidRPr="00B51AFB">
        <w:rPr>
          <w:lang w:val="uk-UA"/>
        </w:rPr>
        <w:t>забезпечення, відповідно до потреб, фінансування заходів Програми з різних джерел: міський  бюджет та кошти підприємства;</w:t>
      </w:r>
    </w:p>
    <w:p w:rsidR="0038795E" w:rsidRPr="00B51AFB" w:rsidRDefault="0038795E" w:rsidP="0038795E">
      <w:pPr>
        <w:pStyle w:val="a3"/>
        <w:numPr>
          <w:ilvl w:val="0"/>
          <w:numId w:val="13"/>
        </w:numPr>
        <w:rPr>
          <w:lang w:val="uk-UA"/>
        </w:rPr>
      </w:pPr>
      <w:r w:rsidRPr="00B51AFB">
        <w:rPr>
          <w:lang w:val="uk-UA"/>
        </w:rPr>
        <w:t>заміна мереж  водопостачання, що забезпечить подачу питної води гарантованої якості;</w:t>
      </w:r>
    </w:p>
    <w:p w:rsidR="0038795E" w:rsidRPr="00B51AFB" w:rsidRDefault="0038795E" w:rsidP="0038795E">
      <w:pPr>
        <w:pStyle w:val="a3"/>
        <w:numPr>
          <w:ilvl w:val="0"/>
          <w:numId w:val="13"/>
        </w:numPr>
        <w:rPr>
          <w:lang w:val="uk-UA"/>
        </w:rPr>
      </w:pPr>
      <w:r w:rsidRPr="00B51AFB">
        <w:rPr>
          <w:lang w:val="uk-UA"/>
        </w:rPr>
        <w:t>посиленого контролю за якістю питної води;</w:t>
      </w:r>
    </w:p>
    <w:p w:rsidR="0038795E" w:rsidRPr="00B51AFB" w:rsidRDefault="0038795E" w:rsidP="0038795E">
      <w:pPr>
        <w:pStyle w:val="a3"/>
        <w:numPr>
          <w:ilvl w:val="0"/>
          <w:numId w:val="13"/>
        </w:numPr>
        <w:rPr>
          <w:lang w:val="uk-UA"/>
        </w:rPr>
      </w:pPr>
      <w:r w:rsidRPr="00B51AFB">
        <w:rPr>
          <w:lang w:val="uk-UA"/>
        </w:rPr>
        <w:t>оновлення та модернізація систем водопостачання та водовідведення, підвищення ефективності та надійності їх функціонування;</w:t>
      </w:r>
    </w:p>
    <w:p w:rsidR="0038795E" w:rsidRPr="00B51AFB" w:rsidRDefault="0038795E" w:rsidP="0038795E">
      <w:pPr>
        <w:pStyle w:val="a3"/>
        <w:numPr>
          <w:ilvl w:val="0"/>
          <w:numId w:val="13"/>
        </w:numPr>
        <w:rPr>
          <w:lang w:val="uk-UA"/>
        </w:rPr>
      </w:pPr>
      <w:r w:rsidRPr="00B51AFB">
        <w:rPr>
          <w:lang w:val="uk-UA"/>
        </w:rPr>
        <w:t>удосконалення систем транспортування питної води та стоків;</w:t>
      </w:r>
    </w:p>
    <w:p w:rsidR="0038795E" w:rsidRPr="00B51AFB" w:rsidRDefault="0038795E" w:rsidP="0038795E">
      <w:pPr>
        <w:pStyle w:val="a3"/>
        <w:numPr>
          <w:ilvl w:val="0"/>
          <w:numId w:val="13"/>
        </w:numPr>
        <w:rPr>
          <w:lang w:val="uk-UA"/>
        </w:rPr>
      </w:pPr>
      <w:r w:rsidRPr="00B51AFB">
        <w:rPr>
          <w:lang w:val="uk-UA"/>
        </w:rPr>
        <w:t>оновлення та приведення до відповідного стану систем водопостачання та водовідведення, підвищення ефективності та надійності їх функціонування.</w:t>
      </w:r>
    </w:p>
    <w:p w:rsidR="0038795E" w:rsidRPr="00B51AFB" w:rsidRDefault="0038795E" w:rsidP="00387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720"/>
        <w:rPr>
          <w:b/>
          <w:sz w:val="6"/>
          <w:lang w:val="uk-UA"/>
        </w:rPr>
      </w:pPr>
    </w:p>
    <w:p w:rsidR="0038795E" w:rsidRPr="00B51AFB" w:rsidRDefault="0038795E" w:rsidP="0038795E">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b/>
          <w:lang w:val="uk-UA"/>
        </w:rPr>
      </w:pPr>
      <w:r w:rsidRPr="00B51AFB">
        <w:rPr>
          <w:b/>
          <w:lang w:val="uk-UA"/>
        </w:rPr>
        <w:t>Головні завдання Програми</w:t>
      </w:r>
    </w:p>
    <w:p w:rsidR="0038795E" w:rsidRPr="00B51AFB" w:rsidRDefault="0038795E" w:rsidP="0038795E">
      <w:pPr>
        <w:ind w:firstLine="708"/>
        <w:jc w:val="both"/>
        <w:rPr>
          <w:lang w:val="uk-UA"/>
        </w:rPr>
      </w:pPr>
      <w:r w:rsidRPr="00B51AFB">
        <w:rPr>
          <w:lang w:val="uk-UA"/>
        </w:rPr>
        <w:t>Виконання Програми здійснюється за такими основними напрямками:</w:t>
      </w:r>
    </w:p>
    <w:p w:rsidR="0038795E" w:rsidRPr="00B51AFB" w:rsidRDefault="0038795E" w:rsidP="0038795E">
      <w:pPr>
        <w:ind w:firstLine="709"/>
        <w:jc w:val="both"/>
        <w:rPr>
          <w:lang w:val="uk-UA"/>
        </w:rPr>
      </w:pPr>
      <w:r w:rsidRPr="00B51AFB">
        <w:rPr>
          <w:lang w:val="uk-UA"/>
        </w:rPr>
        <w:t>1. Забезпечення споживачів питною водою гарантованої якості.</w:t>
      </w:r>
    </w:p>
    <w:p w:rsidR="0038795E" w:rsidRPr="00B51AFB" w:rsidRDefault="0038795E" w:rsidP="0038795E">
      <w:pPr>
        <w:ind w:firstLine="709"/>
        <w:jc w:val="both"/>
        <w:rPr>
          <w:lang w:val="uk-UA"/>
        </w:rPr>
      </w:pPr>
      <w:r w:rsidRPr="00B51AFB">
        <w:rPr>
          <w:lang w:val="uk-UA"/>
        </w:rPr>
        <w:t>2. Економія води, зниження втрат та неврахованих витрат (заміна мереж водопостачання).</w:t>
      </w:r>
    </w:p>
    <w:p w:rsidR="0038795E" w:rsidRPr="00B51AFB" w:rsidRDefault="0038795E" w:rsidP="0038795E">
      <w:pPr>
        <w:ind w:firstLine="709"/>
        <w:jc w:val="both"/>
        <w:rPr>
          <w:lang w:val="uk-UA"/>
        </w:rPr>
      </w:pPr>
      <w:r w:rsidRPr="00B51AFB">
        <w:rPr>
          <w:lang w:val="uk-UA"/>
        </w:rPr>
        <w:t>3. Підвищення надійності роботи системи водопостачання та запобігання погіршенню якості води при транспортуванні до споживачів (заміна зношених мереж водопроводу)</w:t>
      </w:r>
    </w:p>
    <w:p w:rsidR="0038795E" w:rsidRPr="00B51AFB" w:rsidRDefault="0038795E" w:rsidP="0038795E">
      <w:pPr>
        <w:ind w:firstLine="709"/>
        <w:jc w:val="both"/>
        <w:rPr>
          <w:lang w:val="uk-UA"/>
        </w:rPr>
      </w:pPr>
      <w:r w:rsidRPr="00B51AFB">
        <w:rPr>
          <w:lang w:val="uk-UA"/>
        </w:rPr>
        <w:t>4. Підвищення надійності роботи системи водопостачання та водовідведення.</w:t>
      </w:r>
    </w:p>
    <w:p w:rsidR="0038795E" w:rsidRPr="00B51AFB" w:rsidRDefault="0038795E" w:rsidP="0038795E">
      <w:pPr>
        <w:ind w:firstLine="709"/>
        <w:jc w:val="both"/>
        <w:rPr>
          <w:lang w:val="uk-UA"/>
        </w:rPr>
      </w:pPr>
      <w:r w:rsidRPr="00B51AFB">
        <w:rPr>
          <w:lang w:val="uk-UA"/>
        </w:rPr>
        <w:t xml:space="preserve">5. Підвищення рівня експлуатації систем водопостачання та водовідведення. </w:t>
      </w:r>
    </w:p>
    <w:p w:rsidR="0038795E" w:rsidRPr="00B51AFB" w:rsidRDefault="0038795E" w:rsidP="0038795E">
      <w:pPr>
        <w:tabs>
          <w:tab w:val="num" w:pos="567"/>
        </w:tabs>
        <w:autoSpaceDE w:val="0"/>
        <w:autoSpaceDN w:val="0"/>
        <w:adjustRightInd w:val="0"/>
        <w:ind w:firstLine="709"/>
        <w:jc w:val="both"/>
        <w:rPr>
          <w:lang w:val="uk-UA" w:eastAsia="ar-SA"/>
        </w:rPr>
      </w:pPr>
      <w:r w:rsidRPr="00B51AFB">
        <w:rPr>
          <w:lang w:val="uk-UA" w:eastAsia="ar-SA"/>
        </w:rPr>
        <w:t>6. Покращення санітарних умов проживання мешканців, підвищення соціальних стандартів життя громади, створення умов для належних санітарно-гігієнічних норм.</w:t>
      </w:r>
    </w:p>
    <w:p w:rsidR="0038795E" w:rsidRPr="00B51AFB" w:rsidRDefault="0038795E" w:rsidP="0038795E">
      <w:pPr>
        <w:tabs>
          <w:tab w:val="num" w:pos="567"/>
        </w:tabs>
        <w:autoSpaceDE w:val="0"/>
        <w:autoSpaceDN w:val="0"/>
        <w:adjustRightInd w:val="0"/>
        <w:ind w:firstLine="709"/>
        <w:jc w:val="both"/>
        <w:rPr>
          <w:lang w:val="uk-UA" w:eastAsia="ar-SA"/>
        </w:rPr>
      </w:pPr>
      <w:r w:rsidRPr="00B51AFB">
        <w:rPr>
          <w:lang w:val="uk-UA" w:eastAsia="ar-SA"/>
        </w:rPr>
        <w:t>7. Поліпшення санітарно-епідеміологічного та екологічного стану</w:t>
      </w:r>
      <w:r w:rsidRPr="00B51AFB">
        <w:rPr>
          <w:bCs/>
          <w:lang w:val="uk-UA" w:eastAsia="ar-SA"/>
        </w:rPr>
        <w:t xml:space="preserve">, запобігання виникненню </w:t>
      </w:r>
      <w:r w:rsidRPr="00B51AFB">
        <w:rPr>
          <w:lang w:val="uk-UA" w:eastAsia="ar-SA"/>
        </w:rPr>
        <w:t>надзвичайних екологічних ситуацій.</w:t>
      </w:r>
    </w:p>
    <w:p w:rsidR="0038795E" w:rsidRPr="00B51AFB" w:rsidRDefault="0038795E" w:rsidP="0038795E">
      <w:pPr>
        <w:tabs>
          <w:tab w:val="num" w:pos="567"/>
        </w:tabs>
        <w:autoSpaceDE w:val="0"/>
        <w:autoSpaceDN w:val="0"/>
        <w:adjustRightInd w:val="0"/>
        <w:ind w:firstLine="709"/>
        <w:jc w:val="both"/>
        <w:rPr>
          <w:lang w:val="uk-UA" w:eastAsia="ar-SA"/>
        </w:rPr>
      </w:pPr>
      <w:r w:rsidRPr="00B51AFB">
        <w:rPr>
          <w:lang w:val="uk-UA" w:eastAsia="ar-SA"/>
        </w:rPr>
        <w:t>8. Соціальна спрямованість проекту полягає у зростанні довіри до влади.</w:t>
      </w:r>
    </w:p>
    <w:p w:rsidR="0038795E" w:rsidRPr="00B51AFB" w:rsidRDefault="0038795E" w:rsidP="0038795E">
      <w:pPr>
        <w:tabs>
          <w:tab w:val="num" w:pos="567"/>
        </w:tabs>
        <w:autoSpaceDE w:val="0"/>
        <w:autoSpaceDN w:val="0"/>
        <w:adjustRightInd w:val="0"/>
        <w:ind w:firstLine="709"/>
        <w:jc w:val="both"/>
        <w:rPr>
          <w:lang w:val="uk-UA" w:eastAsia="ar-SA"/>
        </w:rPr>
      </w:pPr>
      <w:r w:rsidRPr="00B51AFB">
        <w:rPr>
          <w:lang w:val="uk-UA" w:eastAsia="ar-SA"/>
        </w:rPr>
        <w:lastRenderedPageBreak/>
        <w:t>9. Приведення відповідно до технічних умов ДСТУ накриття водопровідних та каналізаційних колодязів.</w:t>
      </w:r>
    </w:p>
    <w:p w:rsidR="0038795E" w:rsidRPr="00B51AFB" w:rsidRDefault="0038795E" w:rsidP="0038795E">
      <w:pPr>
        <w:tabs>
          <w:tab w:val="num" w:pos="567"/>
        </w:tabs>
        <w:autoSpaceDE w:val="0"/>
        <w:autoSpaceDN w:val="0"/>
        <w:adjustRightInd w:val="0"/>
        <w:ind w:firstLine="709"/>
        <w:jc w:val="both"/>
        <w:rPr>
          <w:lang w:val="uk-UA" w:eastAsia="ar-SA"/>
        </w:rPr>
      </w:pPr>
      <w:r w:rsidRPr="00B51AFB">
        <w:rPr>
          <w:lang w:val="uk-UA" w:eastAsia="ar-SA"/>
        </w:rPr>
        <w:t>10. Зменшення можливості виникнення аварійних ситуацій.</w:t>
      </w:r>
    </w:p>
    <w:p w:rsidR="0038795E" w:rsidRPr="00B51AFB" w:rsidRDefault="0038795E" w:rsidP="0038795E">
      <w:pPr>
        <w:tabs>
          <w:tab w:val="num" w:pos="567"/>
        </w:tabs>
        <w:autoSpaceDE w:val="0"/>
        <w:autoSpaceDN w:val="0"/>
        <w:adjustRightInd w:val="0"/>
        <w:ind w:firstLine="709"/>
        <w:jc w:val="both"/>
        <w:rPr>
          <w:lang w:val="uk-UA" w:eastAsia="ar-SA"/>
        </w:rPr>
      </w:pPr>
      <w:r w:rsidRPr="00B51AFB">
        <w:rPr>
          <w:lang w:val="uk-UA" w:eastAsia="ar-SA"/>
        </w:rPr>
        <w:t xml:space="preserve">11. Збереження здоров'я населення. </w:t>
      </w:r>
    </w:p>
    <w:p w:rsidR="0038795E" w:rsidRPr="00B51AFB" w:rsidRDefault="0038795E" w:rsidP="0038795E">
      <w:pPr>
        <w:tabs>
          <w:tab w:val="num" w:pos="567"/>
        </w:tabs>
        <w:autoSpaceDE w:val="0"/>
        <w:autoSpaceDN w:val="0"/>
        <w:adjustRightInd w:val="0"/>
        <w:ind w:firstLine="709"/>
        <w:jc w:val="both"/>
        <w:rPr>
          <w:lang w:val="uk-UA" w:eastAsia="ar-SA"/>
        </w:rPr>
      </w:pPr>
      <w:r w:rsidRPr="00B51AFB">
        <w:rPr>
          <w:lang w:val="uk-UA" w:eastAsia="ar-SA"/>
        </w:rPr>
        <w:t>12. Покращення ведення господарської діяльності комунальними підприємствами міста.</w:t>
      </w:r>
    </w:p>
    <w:p w:rsidR="0038795E" w:rsidRPr="00B51AFB" w:rsidRDefault="0038795E" w:rsidP="0038795E">
      <w:pPr>
        <w:tabs>
          <w:tab w:val="num" w:pos="567"/>
        </w:tabs>
        <w:autoSpaceDE w:val="0"/>
        <w:autoSpaceDN w:val="0"/>
        <w:adjustRightInd w:val="0"/>
        <w:ind w:firstLine="709"/>
        <w:jc w:val="both"/>
        <w:rPr>
          <w:lang w:val="uk-UA" w:eastAsia="ar-SA"/>
        </w:rPr>
      </w:pPr>
      <w:r w:rsidRPr="00B51AFB">
        <w:rPr>
          <w:lang w:val="uk-UA" w:eastAsia="ar-SA"/>
        </w:rPr>
        <w:t>13. Підвищення рівня експлуатації комунальних систем.</w:t>
      </w:r>
    </w:p>
    <w:p w:rsidR="0038795E" w:rsidRPr="00B51AFB" w:rsidRDefault="0038795E" w:rsidP="0038795E">
      <w:pPr>
        <w:numPr>
          <w:ilvl w:val="0"/>
          <w:numId w:val="8"/>
        </w:numPr>
        <w:suppressAutoHyphens/>
        <w:spacing w:after="200" w:line="276" w:lineRule="auto"/>
        <w:jc w:val="center"/>
        <w:rPr>
          <w:b/>
          <w:lang w:val="uk-UA"/>
        </w:rPr>
      </w:pPr>
      <w:r w:rsidRPr="00B51AFB">
        <w:rPr>
          <w:b/>
          <w:lang w:val="uk-UA"/>
        </w:rPr>
        <w:t>Основні заходи Програми:</w:t>
      </w:r>
    </w:p>
    <w:p w:rsidR="0038795E" w:rsidRPr="00B51AFB" w:rsidRDefault="0038795E" w:rsidP="0038795E">
      <w:pPr>
        <w:tabs>
          <w:tab w:val="num" w:pos="540"/>
        </w:tabs>
        <w:suppressAutoHyphens/>
        <w:jc w:val="both"/>
        <w:rPr>
          <w:u w:val="single"/>
          <w:lang w:val="uk-UA"/>
        </w:rPr>
      </w:pPr>
      <w:r w:rsidRPr="00B51AFB">
        <w:rPr>
          <w:b/>
          <w:u w:val="single"/>
          <w:lang w:val="uk-UA"/>
        </w:rPr>
        <w:t xml:space="preserve">5.1.  </w:t>
      </w:r>
      <w:r w:rsidRPr="00B51AFB">
        <w:rPr>
          <w:b/>
          <w:i/>
          <w:u w:val="single"/>
          <w:lang w:val="uk-UA"/>
        </w:rPr>
        <w:t>Заміна ветхих та аварійних ділянок водопровідних мереж</w:t>
      </w:r>
    </w:p>
    <w:p w:rsidR="0038795E" w:rsidRPr="00B51AFB" w:rsidRDefault="0038795E" w:rsidP="0038795E">
      <w:pPr>
        <w:ind w:firstLine="851"/>
        <w:jc w:val="both"/>
        <w:rPr>
          <w:lang w:val="uk-UA"/>
        </w:rPr>
      </w:pPr>
      <w:r w:rsidRPr="00B51AFB">
        <w:rPr>
          <w:lang w:val="uk-UA"/>
        </w:rPr>
        <w:t>Загальна протяжність водопровідних мереж, які знаходяться на балансі          КП «Ніжинське управління водопровідно-каналізаційного господарства», становить 274,4км. Мережі знаходяться в задовільному</w:t>
      </w:r>
      <w:r w:rsidR="00B51AFB">
        <w:rPr>
          <w:lang w:val="uk-UA"/>
        </w:rPr>
        <w:t xml:space="preserve"> стані.</w:t>
      </w:r>
      <w:r w:rsidRPr="00B51AFB">
        <w:rPr>
          <w:lang w:val="uk-UA"/>
        </w:rPr>
        <w:t xml:space="preserve"> 128,1 км (46,7%) із них являються зношеними. Термін їх експлуатації перевищує 25 років. Для їх відновлення власних коштів підприємства недостатньо.</w:t>
      </w:r>
    </w:p>
    <w:p w:rsidR="0038795E" w:rsidRPr="00B51AFB" w:rsidRDefault="0038795E" w:rsidP="0038795E">
      <w:pPr>
        <w:ind w:firstLine="851"/>
        <w:jc w:val="both"/>
        <w:rPr>
          <w:lang w:val="uk-UA"/>
        </w:rPr>
      </w:pPr>
      <w:r w:rsidRPr="00B51AFB">
        <w:rPr>
          <w:lang w:val="uk-UA"/>
        </w:rPr>
        <w:t xml:space="preserve">КП «НУВКГ» власними силами за рахунок інвестиційної програми (амортизаційні відрахування) планує у 2019 році заміну ветхих та аварійних ділянок водопровідних мереж. </w:t>
      </w:r>
    </w:p>
    <w:p w:rsidR="0038795E" w:rsidRPr="00B51AFB" w:rsidRDefault="0038795E" w:rsidP="0038795E">
      <w:pPr>
        <w:ind w:firstLine="851"/>
        <w:jc w:val="both"/>
        <w:rPr>
          <w:lang w:val="uk-UA"/>
        </w:rPr>
      </w:pPr>
      <w:r w:rsidRPr="00B51AFB">
        <w:rPr>
          <w:lang w:val="uk-UA"/>
        </w:rPr>
        <w:t xml:space="preserve">Для покращення якості надання послуги водопостачання, підвищення довіри населення до місцевої влади та збільшення об’ємів заміни мереж пропонується залучення коштів </w:t>
      </w:r>
      <w:r w:rsidR="00AB6308" w:rsidRPr="00AB6308">
        <w:rPr>
          <w:lang w:val="uk-UA"/>
        </w:rPr>
        <w:t>Бюджет</w:t>
      </w:r>
      <w:r w:rsidR="00AB6308">
        <w:rPr>
          <w:lang w:val="uk-UA"/>
        </w:rPr>
        <w:t>у</w:t>
      </w:r>
      <w:r w:rsidR="00AB6308" w:rsidRPr="00AB6308">
        <w:rPr>
          <w:lang w:val="uk-UA"/>
        </w:rPr>
        <w:t xml:space="preserve"> Ніжинської міської об’єднаної територіальної громади</w:t>
      </w:r>
      <w:r w:rsidRPr="00B51AFB">
        <w:rPr>
          <w:lang w:val="uk-UA"/>
        </w:rPr>
        <w:t>.</w:t>
      </w:r>
    </w:p>
    <w:p w:rsidR="0038795E" w:rsidRPr="00B51AFB" w:rsidRDefault="0038795E" w:rsidP="0038795E">
      <w:pPr>
        <w:ind w:firstLine="851"/>
        <w:jc w:val="both"/>
        <w:rPr>
          <w:u w:val="single"/>
          <w:lang w:val="uk-UA"/>
        </w:rPr>
      </w:pPr>
      <w:r w:rsidRPr="00B51AFB">
        <w:rPr>
          <w:u w:val="single"/>
          <w:lang w:val="uk-UA"/>
        </w:rPr>
        <w:t>Пріоритетним напрямком обрано найбільш аварійну ділянку водопроводу:</w:t>
      </w:r>
    </w:p>
    <w:p w:rsidR="0038795E" w:rsidRPr="00B51AFB" w:rsidRDefault="0038795E" w:rsidP="0038795E">
      <w:pPr>
        <w:ind w:firstLine="851"/>
        <w:jc w:val="both"/>
        <w:rPr>
          <w:sz w:val="10"/>
          <w:u w:val="single"/>
          <w:lang w:val="uk-UA"/>
        </w:rPr>
      </w:pPr>
    </w:p>
    <w:p w:rsidR="0038795E" w:rsidRPr="00B51AFB" w:rsidRDefault="0038795E" w:rsidP="0038795E">
      <w:pPr>
        <w:jc w:val="both"/>
        <w:rPr>
          <w:rFonts w:eastAsia="Calibri"/>
          <w:i/>
          <w:lang w:val="uk-UA" w:eastAsia="en-US"/>
        </w:rPr>
      </w:pPr>
      <w:r w:rsidRPr="00B51AFB">
        <w:rPr>
          <w:rFonts w:eastAsia="Calibri"/>
          <w:lang w:val="uk-UA" w:eastAsia="en-US"/>
        </w:rPr>
        <w:t xml:space="preserve">-   </w:t>
      </w:r>
      <w:r w:rsidRPr="00B51AFB">
        <w:rPr>
          <w:rFonts w:eastAsia="Calibri"/>
          <w:i/>
          <w:lang w:val="uk-UA" w:eastAsia="en-US"/>
        </w:rPr>
        <w:t xml:space="preserve">Закільцювання водоводу по вул. </w:t>
      </w:r>
      <w:proofErr w:type="spellStart"/>
      <w:r w:rsidRPr="00B51AFB">
        <w:rPr>
          <w:rFonts w:eastAsia="Calibri"/>
          <w:i/>
          <w:lang w:val="uk-UA" w:eastAsia="en-US"/>
        </w:rPr>
        <w:t>Василівська</w:t>
      </w:r>
      <w:proofErr w:type="spellEnd"/>
      <w:r w:rsidRPr="00B51AFB">
        <w:rPr>
          <w:rFonts w:eastAsia="Calibri"/>
          <w:i/>
          <w:lang w:val="uk-UA" w:eastAsia="en-US"/>
        </w:rPr>
        <w:t xml:space="preserve"> з водоводом по вул. Червона Гребля Ø200мм L-110м</w:t>
      </w:r>
    </w:p>
    <w:p w:rsidR="0038795E" w:rsidRPr="00B51AFB" w:rsidRDefault="0038795E" w:rsidP="0038795E">
      <w:pPr>
        <w:jc w:val="both"/>
        <w:rPr>
          <w:rFonts w:eastAsia="Calibri"/>
          <w:i/>
          <w:sz w:val="10"/>
          <w:lang w:val="uk-UA" w:eastAsia="en-US"/>
        </w:rPr>
      </w:pPr>
    </w:p>
    <w:p w:rsidR="0038795E" w:rsidRPr="00B51AFB" w:rsidRDefault="0038795E" w:rsidP="0038795E">
      <w:pPr>
        <w:tabs>
          <w:tab w:val="num" w:pos="540"/>
        </w:tabs>
        <w:suppressAutoHyphens/>
        <w:ind w:left="284" w:hanging="284"/>
        <w:jc w:val="both"/>
        <w:rPr>
          <w:lang w:val="uk-UA"/>
        </w:rPr>
      </w:pPr>
      <w:r w:rsidRPr="00B51AFB">
        <w:rPr>
          <w:lang w:val="uk-UA"/>
        </w:rPr>
        <w:t>Для заміни планується використати водопровідні пластмасові труби діаметром 200 мм, з НПВХ за ДСТУ Б В.2.5-32:2007, що забезпечує стійкість до зносу, довгий строк служби, зменшення витоків та аварійності та обладнуються водопровідними колодязями  із збірних залізобетонних конструкцій, з запірною арматурою та фасонними частинами. Прокладання трубопроводів передбачається на піщаній підготовці товщиною 0,1 – 0,15 м, глибина прокладання дорівнює 1,7-2,0 м.</w:t>
      </w:r>
    </w:p>
    <w:p w:rsidR="0038795E" w:rsidRPr="00B51AFB" w:rsidRDefault="0038795E" w:rsidP="0038795E">
      <w:pPr>
        <w:ind w:firstLine="709"/>
        <w:jc w:val="center"/>
        <w:rPr>
          <w:rFonts w:eastAsia="Calibri"/>
          <w:b/>
          <w:lang w:val="uk-UA"/>
        </w:rPr>
      </w:pPr>
      <w:r w:rsidRPr="00B51AFB">
        <w:rPr>
          <w:rFonts w:eastAsia="Calibri"/>
          <w:b/>
          <w:lang w:val="uk-UA"/>
        </w:rPr>
        <w:t xml:space="preserve">Очікувані (прогнозні) показники ефективності реалізації заходу </w:t>
      </w:r>
    </w:p>
    <w:p w:rsidR="0038795E" w:rsidRPr="00B51AFB" w:rsidRDefault="0038795E" w:rsidP="0038795E">
      <w:pPr>
        <w:ind w:firstLine="709"/>
        <w:jc w:val="both"/>
        <w:rPr>
          <w:lang w:val="uk-UA"/>
        </w:rPr>
      </w:pPr>
      <w:r w:rsidRPr="00B51AFB">
        <w:rPr>
          <w:lang w:val="uk-UA"/>
        </w:rPr>
        <w:t xml:space="preserve"> Заміна ветхих та аварійних ділянок водопровідних мереж дозволить створити умови для забезпечення населення м. Ніжина питною водою гарантованої якості, підвищити якість наданих посл</w:t>
      </w:r>
      <w:bookmarkStart w:id="0" w:name="_GoBack"/>
      <w:bookmarkEnd w:id="0"/>
      <w:r w:rsidRPr="00B51AFB">
        <w:rPr>
          <w:lang w:val="uk-UA"/>
        </w:rPr>
        <w:t>уг, забезпечити надійність функціонування систем водопостачання та підвищити безпечність об'єктів водопостачання, зокрема:</w:t>
      </w:r>
    </w:p>
    <w:p w:rsidR="0038795E" w:rsidRPr="00B51AFB" w:rsidRDefault="0038795E" w:rsidP="0038795E">
      <w:pPr>
        <w:ind w:firstLine="709"/>
        <w:jc w:val="both"/>
        <w:rPr>
          <w:lang w:val="uk-UA"/>
        </w:rPr>
      </w:pPr>
      <w:bookmarkStart w:id="1" w:name="14256"/>
      <w:bookmarkEnd w:id="1"/>
      <w:r w:rsidRPr="00B51AFB">
        <w:rPr>
          <w:lang w:val="uk-UA"/>
        </w:rPr>
        <w:t>В</w:t>
      </w:r>
      <w:r w:rsidRPr="00B51AFB">
        <w:rPr>
          <w:u w:val="single"/>
          <w:lang w:val="uk-UA"/>
        </w:rPr>
        <w:t xml:space="preserve"> економічній сфері:</w:t>
      </w:r>
    </w:p>
    <w:p w:rsidR="0038795E" w:rsidRPr="00B51AFB" w:rsidRDefault="0038795E" w:rsidP="0038795E">
      <w:pPr>
        <w:ind w:firstLine="709"/>
        <w:jc w:val="both"/>
        <w:rPr>
          <w:lang w:val="uk-UA"/>
        </w:rPr>
      </w:pPr>
      <w:bookmarkStart w:id="2" w:name="14257"/>
      <w:bookmarkEnd w:id="2"/>
      <w:r w:rsidRPr="00B51AFB">
        <w:rPr>
          <w:lang w:val="uk-UA"/>
        </w:rPr>
        <w:t>- зменшити енерговитрати у системах водопостачання;</w:t>
      </w:r>
    </w:p>
    <w:p w:rsidR="0038795E" w:rsidRPr="00B51AFB" w:rsidRDefault="0038795E" w:rsidP="0038795E">
      <w:pPr>
        <w:ind w:firstLine="709"/>
        <w:jc w:val="both"/>
        <w:rPr>
          <w:lang w:val="uk-UA"/>
        </w:rPr>
      </w:pPr>
      <w:bookmarkStart w:id="3" w:name="14258"/>
      <w:bookmarkEnd w:id="3"/>
      <w:r w:rsidRPr="00B51AFB">
        <w:rPr>
          <w:lang w:val="uk-UA"/>
        </w:rPr>
        <w:t>- знизити витоки і невраховані витрати води шляхом оптимізації режимів роботи розподільної мережі;</w:t>
      </w:r>
    </w:p>
    <w:p w:rsidR="0038795E" w:rsidRPr="00B51AFB" w:rsidRDefault="0038795E" w:rsidP="0038795E">
      <w:pPr>
        <w:ind w:firstLine="709"/>
        <w:jc w:val="both"/>
        <w:rPr>
          <w:lang w:val="uk-UA"/>
        </w:rPr>
      </w:pPr>
      <w:bookmarkStart w:id="4" w:name="14259"/>
      <w:bookmarkEnd w:id="4"/>
      <w:r w:rsidRPr="00B51AFB">
        <w:rPr>
          <w:lang w:val="uk-UA"/>
        </w:rPr>
        <w:t>- </w:t>
      </w:r>
      <w:bookmarkStart w:id="5" w:name="14261"/>
      <w:bookmarkEnd w:id="5"/>
      <w:r w:rsidRPr="00B51AFB">
        <w:rPr>
          <w:lang w:val="uk-UA"/>
        </w:rPr>
        <w:t>скоротити аварійність на розподільних мережах;</w:t>
      </w:r>
    </w:p>
    <w:p w:rsidR="0038795E" w:rsidRPr="00B51AFB" w:rsidRDefault="0038795E" w:rsidP="0038795E">
      <w:pPr>
        <w:ind w:firstLine="709"/>
        <w:jc w:val="both"/>
        <w:rPr>
          <w:lang w:val="uk-UA"/>
        </w:rPr>
      </w:pPr>
      <w:r w:rsidRPr="00B51AFB">
        <w:rPr>
          <w:lang w:val="uk-UA"/>
        </w:rPr>
        <w:t>У</w:t>
      </w:r>
      <w:r w:rsidRPr="00B51AFB">
        <w:rPr>
          <w:u w:val="single"/>
          <w:lang w:val="uk-UA"/>
        </w:rPr>
        <w:t xml:space="preserve"> соціальній сфері:</w:t>
      </w:r>
    </w:p>
    <w:p w:rsidR="0038795E" w:rsidRPr="00B51AFB" w:rsidRDefault="0038795E" w:rsidP="0038795E">
      <w:pPr>
        <w:ind w:firstLine="709"/>
        <w:jc w:val="both"/>
        <w:rPr>
          <w:lang w:val="uk-UA"/>
        </w:rPr>
      </w:pPr>
      <w:bookmarkStart w:id="6" w:name="14264"/>
      <w:bookmarkEnd w:id="6"/>
      <w:r w:rsidRPr="00B51AFB">
        <w:rPr>
          <w:lang w:val="uk-UA"/>
        </w:rPr>
        <w:t>- забезпечити гарантовану якість поданої споживачам питної води у відповідності із чинними нормативами;</w:t>
      </w:r>
    </w:p>
    <w:p w:rsidR="0038795E" w:rsidRPr="00B51AFB" w:rsidRDefault="0038795E" w:rsidP="0038795E">
      <w:pPr>
        <w:ind w:firstLine="709"/>
        <w:jc w:val="both"/>
        <w:rPr>
          <w:lang w:val="uk-UA"/>
        </w:rPr>
      </w:pPr>
      <w:bookmarkStart w:id="7" w:name="14265"/>
      <w:bookmarkEnd w:id="7"/>
      <w:r w:rsidRPr="00B51AFB">
        <w:rPr>
          <w:lang w:val="uk-UA"/>
        </w:rPr>
        <w:t>- запобігти виникненню аварійних ситуацій та перебоїв із постачанням води;</w:t>
      </w:r>
    </w:p>
    <w:p w:rsidR="0038795E" w:rsidRPr="00B51AFB" w:rsidRDefault="0038795E" w:rsidP="0038795E">
      <w:pPr>
        <w:jc w:val="both"/>
        <w:rPr>
          <w:b/>
          <w:lang w:val="uk-UA"/>
        </w:rPr>
      </w:pPr>
      <w:r w:rsidRPr="00B51AFB">
        <w:rPr>
          <w:b/>
          <w:lang w:val="uk-UA"/>
        </w:rPr>
        <w:t xml:space="preserve">Оцінка вартості виконання робіт </w:t>
      </w:r>
    </w:p>
    <w:p w:rsidR="0038795E" w:rsidRPr="00B51AFB" w:rsidRDefault="0038795E" w:rsidP="0038795E">
      <w:pPr>
        <w:jc w:val="both"/>
        <w:rPr>
          <w:lang w:val="uk-UA"/>
        </w:rPr>
      </w:pPr>
      <w:r w:rsidRPr="00B51AFB">
        <w:rPr>
          <w:lang w:val="uk-UA"/>
        </w:rPr>
        <w:t>Вартість робіт по заміні мереж водопостачання наведено в зведеному орієнтовному розрахунку:</w:t>
      </w:r>
    </w:p>
    <w:p w:rsidR="0038795E" w:rsidRPr="00B51AFB" w:rsidRDefault="0038795E" w:rsidP="0038795E">
      <w:pPr>
        <w:ind w:left="1353"/>
        <w:rPr>
          <w:b/>
          <w:lang w:val="uk-UA"/>
        </w:rPr>
      </w:pPr>
      <w:r w:rsidRPr="00B51AFB">
        <w:rPr>
          <w:b/>
          <w:lang w:val="uk-UA"/>
        </w:rPr>
        <w:t>Розрахунок витрат  (орієнтовно)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3"/>
        <w:gridCol w:w="3491"/>
        <w:gridCol w:w="1166"/>
        <w:gridCol w:w="911"/>
        <w:gridCol w:w="867"/>
        <w:gridCol w:w="1172"/>
        <w:gridCol w:w="1471"/>
      </w:tblGrid>
      <w:tr w:rsidR="0038795E" w:rsidRPr="00B51AFB" w:rsidTr="00376B77">
        <w:trPr>
          <w:trHeight w:val="390"/>
        </w:trPr>
        <w:tc>
          <w:tcPr>
            <w:tcW w:w="258" w:type="pct"/>
            <w:vMerge w:val="restart"/>
            <w:tcBorders>
              <w:top w:val="single" w:sz="4" w:space="0" w:color="auto"/>
              <w:left w:val="single" w:sz="4" w:space="0" w:color="auto"/>
              <w:bottom w:val="single" w:sz="4" w:space="0" w:color="auto"/>
              <w:right w:val="single" w:sz="4" w:space="0" w:color="auto"/>
            </w:tcBorders>
            <w:vAlign w:val="center"/>
            <w:hideMark/>
          </w:tcPr>
          <w:p w:rsidR="0038795E" w:rsidRPr="00B51AFB" w:rsidRDefault="0038795E" w:rsidP="00376B77">
            <w:pPr>
              <w:jc w:val="center"/>
              <w:rPr>
                <w:b/>
                <w:lang w:val="uk-UA"/>
              </w:rPr>
            </w:pPr>
            <w:r w:rsidRPr="00B51AFB">
              <w:rPr>
                <w:b/>
                <w:lang w:val="uk-UA"/>
              </w:rPr>
              <w:t xml:space="preserve">№ </w:t>
            </w:r>
            <w:proofErr w:type="spellStart"/>
            <w:r w:rsidRPr="00B51AFB">
              <w:rPr>
                <w:b/>
                <w:lang w:val="uk-UA"/>
              </w:rPr>
              <w:t>пп</w:t>
            </w:r>
            <w:proofErr w:type="spellEnd"/>
          </w:p>
        </w:tc>
        <w:tc>
          <w:tcPr>
            <w:tcW w:w="1824" w:type="pct"/>
            <w:vMerge w:val="restart"/>
            <w:tcBorders>
              <w:top w:val="single" w:sz="4" w:space="0" w:color="auto"/>
              <w:left w:val="single" w:sz="4" w:space="0" w:color="auto"/>
              <w:bottom w:val="single" w:sz="4" w:space="0" w:color="auto"/>
              <w:right w:val="single" w:sz="4" w:space="0" w:color="auto"/>
            </w:tcBorders>
            <w:vAlign w:val="center"/>
            <w:hideMark/>
          </w:tcPr>
          <w:p w:rsidR="0038795E" w:rsidRPr="00B51AFB" w:rsidRDefault="0038795E" w:rsidP="00376B77">
            <w:pPr>
              <w:jc w:val="center"/>
              <w:rPr>
                <w:b/>
                <w:lang w:val="uk-UA"/>
              </w:rPr>
            </w:pPr>
            <w:r w:rsidRPr="00B51AFB">
              <w:rPr>
                <w:b/>
                <w:lang w:val="uk-UA"/>
              </w:rPr>
              <w:t>Найменування глав, об’єктів, робіт і витрат</w:t>
            </w:r>
          </w:p>
        </w:tc>
        <w:tc>
          <w:tcPr>
            <w:tcW w:w="609" w:type="pct"/>
            <w:vMerge w:val="restart"/>
            <w:tcBorders>
              <w:top w:val="single" w:sz="4" w:space="0" w:color="auto"/>
              <w:left w:val="single" w:sz="4" w:space="0" w:color="auto"/>
              <w:bottom w:val="single" w:sz="4" w:space="0" w:color="auto"/>
              <w:right w:val="single" w:sz="4" w:space="0" w:color="auto"/>
            </w:tcBorders>
            <w:vAlign w:val="center"/>
            <w:hideMark/>
          </w:tcPr>
          <w:p w:rsidR="0038795E" w:rsidRPr="00B51AFB" w:rsidRDefault="0038795E" w:rsidP="00376B77">
            <w:pPr>
              <w:jc w:val="center"/>
              <w:rPr>
                <w:b/>
                <w:lang w:val="uk-UA"/>
              </w:rPr>
            </w:pPr>
            <w:r w:rsidRPr="00B51AFB">
              <w:rPr>
                <w:b/>
                <w:lang w:val="uk-UA"/>
              </w:rPr>
              <w:t xml:space="preserve">Вартість ПКД, </w:t>
            </w:r>
          </w:p>
          <w:p w:rsidR="0038795E" w:rsidRPr="00B51AFB" w:rsidRDefault="0038795E" w:rsidP="00376B77">
            <w:pPr>
              <w:jc w:val="center"/>
              <w:rPr>
                <w:b/>
                <w:lang w:val="uk-UA"/>
              </w:rPr>
            </w:pPr>
            <w:r w:rsidRPr="00B51AFB">
              <w:rPr>
                <w:b/>
                <w:lang w:val="uk-UA"/>
              </w:rPr>
              <w:t xml:space="preserve">тис. грн. </w:t>
            </w:r>
          </w:p>
        </w:tc>
        <w:tc>
          <w:tcPr>
            <w:tcW w:w="929" w:type="pct"/>
            <w:gridSpan w:val="2"/>
            <w:tcBorders>
              <w:top w:val="single" w:sz="4" w:space="0" w:color="auto"/>
              <w:left w:val="single" w:sz="4" w:space="0" w:color="auto"/>
              <w:bottom w:val="single" w:sz="4" w:space="0" w:color="auto"/>
              <w:right w:val="single" w:sz="4" w:space="0" w:color="auto"/>
            </w:tcBorders>
            <w:vAlign w:val="center"/>
            <w:hideMark/>
          </w:tcPr>
          <w:p w:rsidR="0038795E" w:rsidRPr="00B51AFB" w:rsidRDefault="0038795E" w:rsidP="00376B77">
            <w:pPr>
              <w:jc w:val="center"/>
              <w:rPr>
                <w:b/>
                <w:lang w:val="uk-UA"/>
              </w:rPr>
            </w:pPr>
            <w:r w:rsidRPr="00B51AFB">
              <w:rPr>
                <w:b/>
                <w:lang w:val="uk-UA"/>
              </w:rPr>
              <w:t xml:space="preserve">Кошторисна вартість, </w:t>
            </w:r>
          </w:p>
          <w:p w:rsidR="0038795E" w:rsidRPr="00B51AFB" w:rsidRDefault="0038795E" w:rsidP="00376B77">
            <w:pPr>
              <w:jc w:val="center"/>
              <w:rPr>
                <w:b/>
                <w:lang w:val="uk-UA"/>
              </w:rPr>
            </w:pPr>
            <w:r w:rsidRPr="00B51AFB">
              <w:rPr>
                <w:b/>
                <w:lang w:val="uk-UA"/>
              </w:rPr>
              <w:t>тис. грн.</w:t>
            </w:r>
          </w:p>
        </w:tc>
        <w:tc>
          <w:tcPr>
            <w:tcW w:w="612" w:type="pct"/>
            <w:vMerge w:val="restart"/>
            <w:tcBorders>
              <w:top w:val="single" w:sz="4" w:space="0" w:color="auto"/>
              <w:left w:val="single" w:sz="4" w:space="0" w:color="auto"/>
              <w:bottom w:val="single" w:sz="4" w:space="0" w:color="auto"/>
              <w:right w:val="single" w:sz="4" w:space="0" w:color="auto"/>
            </w:tcBorders>
            <w:vAlign w:val="center"/>
            <w:hideMark/>
          </w:tcPr>
          <w:p w:rsidR="0038795E" w:rsidRPr="00B51AFB" w:rsidRDefault="0038795E" w:rsidP="00376B77">
            <w:pPr>
              <w:jc w:val="center"/>
              <w:rPr>
                <w:b/>
                <w:lang w:val="uk-UA"/>
              </w:rPr>
            </w:pPr>
            <w:r w:rsidRPr="00B51AFB">
              <w:rPr>
                <w:b/>
                <w:lang w:val="uk-UA"/>
              </w:rPr>
              <w:t>Інші витрати, тис. грн.</w:t>
            </w:r>
          </w:p>
        </w:tc>
        <w:tc>
          <w:tcPr>
            <w:tcW w:w="768" w:type="pct"/>
            <w:vMerge w:val="restart"/>
            <w:tcBorders>
              <w:top w:val="single" w:sz="4" w:space="0" w:color="auto"/>
              <w:left w:val="single" w:sz="4" w:space="0" w:color="auto"/>
              <w:bottom w:val="single" w:sz="4" w:space="0" w:color="auto"/>
              <w:right w:val="single" w:sz="4" w:space="0" w:color="auto"/>
            </w:tcBorders>
            <w:vAlign w:val="center"/>
            <w:hideMark/>
          </w:tcPr>
          <w:p w:rsidR="0038795E" w:rsidRPr="00B51AFB" w:rsidRDefault="0038795E" w:rsidP="00376B77">
            <w:pPr>
              <w:jc w:val="center"/>
              <w:rPr>
                <w:b/>
                <w:lang w:val="uk-UA"/>
              </w:rPr>
            </w:pPr>
            <w:r w:rsidRPr="00B51AFB">
              <w:rPr>
                <w:b/>
                <w:lang w:val="uk-UA"/>
              </w:rPr>
              <w:t xml:space="preserve">Орієнтовна загальна вартість,  </w:t>
            </w:r>
            <w:proofErr w:type="spellStart"/>
            <w:r w:rsidRPr="00B51AFB">
              <w:rPr>
                <w:b/>
                <w:lang w:val="uk-UA"/>
              </w:rPr>
              <w:lastRenderedPageBreak/>
              <w:t>вт.ч</w:t>
            </w:r>
            <w:proofErr w:type="spellEnd"/>
            <w:r w:rsidRPr="00B51AFB">
              <w:rPr>
                <w:b/>
                <w:lang w:val="uk-UA"/>
              </w:rPr>
              <w:t>. ПКД,</w:t>
            </w:r>
          </w:p>
          <w:p w:rsidR="0038795E" w:rsidRPr="00B51AFB" w:rsidRDefault="0038795E" w:rsidP="00376B77">
            <w:pPr>
              <w:jc w:val="center"/>
              <w:rPr>
                <w:b/>
                <w:lang w:val="uk-UA"/>
              </w:rPr>
            </w:pPr>
            <w:r w:rsidRPr="00B51AFB">
              <w:rPr>
                <w:b/>
                <w:lang w:val="uk-UA"/>
              </w:rPr>
              <w:t>тис. грн.</w:t>
            </w:r>
          </w:p>
        </w:tc>
      </w:tr>
      <w:tr w:rsidR="0038795E" w:rsidRPr="00B51AFB" w:rsidTr="00376B77">
        <w:trPr>
          <w:trHeight w:val="435"/>
        </w:trPr>
        <w:tc>
          <w:tcPr>
            <w:tcW w:w="258" w:type="pct"/>
            <w:vMerge/>
            <w:tcBorders>
              <w:top w:val="single" w:sz="4" w:space="0" w:color="auto"/>
              <w:left w:val="single" w:sz="4" w:space="0" w:color="auto"/>
              <w:bottom w:val="single" w:sz="4" w:space="0" w:color="auto"/>
              <w:right w:val="single" w:sz="4" w:space="0" w:color="auto"/>
            </w:tcBorders>
            <w:vAlign w:val="center"/>
            <w:hideMark/>
          </w:tcPr>
          <w:p w:rsidR="0038795E" w:rsidRPr="00B51AFB" w:rsidRDefault="0038795E" w:rsidP="00376B77">
            <w:pPr>
              <w:rPr>
                <w:b/>
                <w:lang w:val="uk-UA"/>
              </w:rPr>
            </w:pPr>
          </w:p>
        </w:tc>
        <w:tc>
          <w:tcPr>
            <w:tcW w:w="1824" w:type="pct"/>
            <w:vMerge/>
            <w:tcBorders>
              <w:top w:val="single" w:sz="4" w:space="0" w:color="auto"/>
              <w:left w:val="single" w:sz="4" w:space="0" w:color="auto"/>
              <w:bottom w:val="single" w:sz="4" w:space="0" w:color="auto"/>
              <w:right w:val="single" w:sz="4" w:space="0" w:color="auto"/>
            </w:tcBorders>
            <w:vAlign w:val="center"/>
            <w:hideMark/>
          </w:tcPr>
          <w:p w:rsidR="0038795E" w:rsidRPr="00B51AFB" w:rsidRDefault="0038795E" w:rsidP="00376B77">
            <w:pPr>
              <w:rPr>
                <w:b/>
                <w:lang w:val="uk-UA"/>
              </w:rPr>
            </w:pPr>
          </w:p>
        </w:tc>
        <w:tc>
          <w:tcPr>
            <w:tcW w:w="609" w:type="pct"/>
            <w:vMerge/>
            <w:tcBorders>
              <w:top w:val="single" w:sz="4" w:space="0" w:color="auto"/>
              <w:left w:val="single" w:sz="4" w:space="0" w:color="auto"/>
              <w:bottom w:val="single" w:sz="4" w:space="0" w:color="auto"/>
              <w:right w:val="single" w:sz="4" w:space="0" w:color="auto"/>
            </w:tcBorders>
            <w:vAlign w:val="center"/>
            <w:hideMark/>
          </w:tcPr>
          <w:p w:rsidR="0038795E" w:rsidRPr="00B51AFB" w:rsidRDefault="0038795E" w:rsidP="00376B77">
            <w:pPr>
              <w:rPr>
                <w:b/>
                <w:lang w:val="uk-UA"/>
              </w:rPr>
            </w:pPr>
          </w:p>
        </w:tc>
        <w:tc>
          <w:tcPr>
            <w:tcW w:w="476" w:type="pct"/>
            <w:tcBorders>
              <w:top w:val="single" w:sz="4" w:space="0" w:color="auto"/>
              <w:left w:val="single" w:sz="4" w:space="0" w:color="auto"/>
              <w:bottom w:val="single" w:sz="4" w:space="0" w:color="auto"/>
              <w:right w:val="single" w:sz="4" w:space="0" w:color="auto"/>
            </w:tcBorders>
            <w:vAlign w:val="center"/>
            <w:hideMark/>
          </w:tcPr>
          <w:p w:rsidR="0038795E" w:rsidRPr="00B51AFB" w:rsidRDefault="0038795E" w:rsidP="00376B77">
            <w:pPr>
              <w:jc w:val="center"/>
              <w:rPr>
                <w:b/>
                <w:lang w:val="uk-UA"/>
              </w:rPr>
            </w:pPr>
            <w:r w:rsidRPr="00B51AFB">
              <w:rPr>
                <w:b/>
                <w:lang w:val="uk-UA"/>
              </w:rPr>
              <w:t>БМР</w:t>
            </w:r>
          </w:p>
        </w:tc>
        <w:tc>
          <w:tcPr>
            <w:tcW w:w="453" w:type="pct"/>
            <w:tcBorders>
              <w:top w:val="single" w:sz="4" w:space="0" w:color="auto"/>
              <w:left w:val="single" w:sz="4" w:space="0" w:color="auto"/>
              <w:bottom w:val="single" w:sz="4" w:space="0" w:color="auto"/>
              <w:right w:val="single" w:sz="4" w:space="0" w:color="auto"/>
            </w:tcBorders>
            <w:vAlign w:val="center"/>
            <w:hideMark/>
          </w:tcPr>
          <w:p w:rsidR="0038795E" w:rsidRPr="00B51AFB" w:rsidRDefault="0038795E" w:rsidP="00376B77">
            <w:pPr>
              <w:jc w:val="center"/>
              <w:rPr>
                <w:b/>
                <w:lang w:val="uk-UA"/>
              </w:rPr>
            </w:pPr>
            <w:proofErr w:type="spellStart"/>
            <w:r w:rsidRPr="00B51AFB">
              <w:rPr>
                <w:b/>
                <w:lang w:val="uk-UA"/>
              </w:rPr>
              <w:t>Мате-ріали</w:t>
            </w:r>
            <w:proofErr w:type="spellEnd"/>
          </w:p>
        </w:tc>
        <w:tc>
          <w:tcPr>
            <w:tcW w:w="612" w:type="pct"/>
            <w:vMerge/>
            <w:tcBorders>
              <w:top w:val="single" w:sz="4" w:space="0" w:color="auto"/>
              <w:left w:val="single" w:sz="4" w:space="0" w:color="auto"/>
              <w:bottom w:val="single" w:sz="4" w:space="0" w:color="auto"/>
              <w:right w:val="single" w:sz="4" w:space="0" w:color="auto"/>
            </w:tcBorders>
            <w:vAlign w:val="center"/>
            <w:hideMark/>
          </w:tcPr>
          <w:p w:rsidR="0038795E" w:rsidRPr="00B51AFB" w:rsidRDefault="0038795E" w:rsidP="00376B77">
            <w:pPr>
              <w:rPr>
                <w:b/>
                <w:lang w:val="uk-UA"/>
              </w:rPr>
            </w:pPr>
          </w:p>
        </w:tc>
        <w:tc>
          <w:tcPr>
            <w:tcW w:w="768" w:type="pct"/>
            <w:vMerge/>
            <w:tcBorders>
              <w:top w:val="single" w:sz="4" w:space="0" w:color="auto"/>
              <w:left w:val="single" w:sz="4" w:space="0" w:color="auto"/>
              <w:bottom w:val="single" w:sz="4" w:space="0" w:color="auto"/>
              <w:right w:val="single" w:sz="4" w:space="0" w:color="auto"/>
            </w:tcBorders>
            <w:vAlign w:val="center"/>
            <w:hideMark/>
          </w:tcPr>
          <w:p w:rsidR="0038795E" w:rsidRPr="00B51AFB" w:rsidRDefault="0038795E" w:rsidP="00376B77">
            <w:pPr>
              <w:rPr>
                <w:b/>
                <w:lang w:val="uk-UA"/>
              </w:rPr>
            </w:pPr>
          </w:p>
        </w:tc>
      </w:tr>
      <w:tr w:rsidR="0038795E" w:rsidRPr="00B51AFB" w:rsidTr="00376B77">
        <w:trPr>
          <w:trHeight w:val="435"/>
        </w:trPr>
        <w:tc>
          <w:tcPr>
            <w:tcW w:w="258" w:type="pct"/>
            <w:tcBorders>
              <w:top w:val="single" w:sz="4" w:space="0" w:color="auto"/>
              <w:left w:val="single" w:sz="4" w:space="0" w:color="auto"/>
              <w:bottom w:val="single" w:sz="4" w:space="0" w:color="auto"/>
              <w:right w:val="single" w:sz="4" w:space="0" w:color="auto"/>
            </w:tcBorders>
            <w:vAlign w:val="center"/>
            <w:hideMark/>
          </w:tcPr>
          <w:p w:rsidR="0038795E" w:rsidRPr="00B51AFB" w:rsidRDefault="0038795E" w:rsidP="00376B77">
            <w:pPr>
              <w:jc w:val="center"/>
              <w:rPr>
                <w:lang w:val="uk-UA"/>
              </w:rPr>
            </w:pPr>
            <w:r w:rsidRPr="00B51AFB">
              <w:rPr>
                <w:lang w:val="uk-UA"/>
              </w:rPr>
              <w:lastRenderedPageBreak/>
              <w:t>1</w:t>
            </w:r>
          </w:p>
        </w:tc>
        <w:tc>
          <w:tcPr>
            <w:tcW w:w="1824" w:type="pct"/>
            <w:tcBorders>
              <w:top w:val="single" w:sz="4" w:space="0" w:color="auto"/>
              <w:left w:val="single" w:sz="4" w:space="0" w:color="auto"/>
              <w:bottom w:val="single" w:sz="4" w:space="0" w:color="auto"/>
              <w:right w:val="single" w:sz="4" w:space="0" w:color="auto"/>
            </w:tcBorders>
            <w:vAlign w:val="center"/>
            <w:hideMark/>
          </w:tcPr>
          <w:p w:rsidR="0038795E" w:rsidRPr="00B51AFB" w:rsidRDefault="0038795E" w:rsidP="00376B77">
            <w:pPr>
              <w:jc w:val="center"/>
              <w:rPr>
                <w:lang w:val="uk-UA"/>
              </w:rPr>
            </w:pPr>
            <w:r w:rsidRPr="00B51AFB">
              <w:rPr>
                <w:lang w:val="uk-UA"/>
              </w:rPr>
              <w:t>2</w:t>
            </w:r>
          </w:p>
        </w:tc>
        <w:tc>
          <w:tcPr>
            <w:tcW w:w="609" w:type="pct"/>
            <w:tcBorders>
              <w:top w:val="single" w:sz="4" w:space="0" w:color="auto"/>
              <w:left w:val="single" w:sz="4" w:space="0" w:color="auto"/>
              <w:bottom w:val="single" w:sz="4" w:space="0" w:color="auto"/>
              <w:right w:val="single" w:sz="4" w:space="0" w:color="auto"/>
            </w:tcBorders>
            <w:vAlign w:val="center"/>
            <w:hideMark/>
          </w:tcPr>
          <w:p w:rsidR="0038795E" w:rsidRPr="00B51AFB" w:rsidRDefault="0038795E" w:rsidP="00376B77">
            <w:pPr>
              <w:jc w:val="center"/>
              <w:rPr>
                <w:lang w:val="uk-UA"/>
              </w:rPr>
            </w:pPr>
            <w:r w:rsidRPr="00B51AFB">
              <w:rPr>
                <w:lang w:val="uk-UA"/>
              </w:rPr>
              <w:t>3</w:t>
            </w:r>
          </w:p>
        </w:tc>
        <w:tc>
          <w:tcPr>
            <w:tcW w:w="476" w:type="pct"/>
            <w:tcBorders>
              <w:top w:val="single" w:sz="4" w:space="0" w:color="auto"/>
              <w:left w:val="single" w:sz="4" w:space="0" w:color="auto"/>
              <w:bottom w:val="single" w:sz="4" w:space="0" w:color="auto"/>
              <w:right w:val="single" w:sz="4" w:space="0" w:color="auto"/>
            </w:tcBorders>
            <w:vAlign w:val="center"/>
            <w:hideMark/>
          </w:tcPr>
          <w:p w:rsidR="0038795E" w:rsidRPr="00B51AFB" w:rsidRDefault="0038795E" w:rsidP="00376B77">
            <w:pPr>
              <w:jc w:val="center"/>
              <w:rPr>
                <w:lang w:val="uk-UA"/>
              </w:rPr>
            </w:pPr>
            <w:r w:rsidRPr="00B51AFB">
              <w:rPr>
                <w:lang w:val="uk-UA"/>
              </w:rPr>
              <w:t>4</w:t>
            </w:r>
          </w:p>
        </w:tc>
        <w:tc>
          <w:tcPr>
            <w:tcW w:w="453" w:type="pct"/>
            <w:tcBorders>
              <w:top w:val="single" w:sz="4" w:space="0" w:color="auto"/>
              <w:left w:val="single" w:sz="4" w:space="0" w:color="auto"/>
              <w:bottom w:val="single" w:sz="4" w:space="0" w:color="auto"/>
              <w:right w:val="single" w:sz="4" w:space="0" w:color="auto"/>
            </w:tcBorders>
            <w:vAlign w:val="center"/>
            <w:hideMark/>
          </w:tcPr>
          <w:p w:rsidR="0038795E" w:rsidRPr="00B51AFB" w:rsidRDefault="0038795E" w:rsidP="00376B77">
            <w:pPr>
              <w:jc w:val="center"/>
              <w:rPr>
                <w:lang w:val="uk-UA"/>
              </w:rPr>
            </w:pPr>
            <w:r w:rsidRPr="00B51AFB">
              <w:rPr>
                <w:lang w:val="uk-UA"/>
              </w:rPr>
              <w:t>5</w:t>
            </w:r>
          </w:p>
        </w:tc>
        <w:tc>
          <w:tcPr>
            <w:tcW w:w="612" w:type="pct"/>
            <w:tcBorders>
              <w:top w:val="single" w:sz="4" w:space="0" w:color="auto"/>
              <w:left w:val="single" w:sz="4" w:space="0" w:color="auto"/>
              <w:bottom w:val="single" w:sz="4" w:space="0" w:color="auto"/>
              <w:right w:val="single" w:sz="4" w:space="0" w:color="auto"/>
            </w:tcBorders>
            <w:vAlign w:val="center"/>
            <w:hideMark/>
          </w:tcPr>
          <w:p w:rsidR="0038795E" w:rsidRPr="00B51AFB" w:rsidRDefault="0038795E" w:rsidP="00376B77">
            <w:pPr>
              <w:jc w:val="center"/>
              <w:rPr>
                <w:lang w:val="uk-UA"/>
              </w:rPr>
            </w:pPr>
            <w:r w:rsidRPr="00B51AFB">
              <w:rPr>
                <w:lang w:val="uk-UA"/>
              </w:rPr>
              <w:t>6</w:t>
            </w:r>
          </w:p>
        </w:tc>
        <w:tc>
          <w:tcPr>
            <w:tcW w:w="768" w:type="pct"/>
            <w:tcBorders>
              <w:top w:val="single" w:sz="4" w:space="0" w:color="auto"/>
              <w:left w:val="single" w:sz="4" w:space="0" w:color="auto"/>
              <w:bottom w:val="single" w:sz="4" w:space="0" w:color="auto"/>
              <w:right w:val="single" w:sz="4" w:space="0" w:color="auto"/>
            </w:tcBorders>
            <w:vAlign w:val="center"/>
            <w:hideMark/>
          </w:tcPr>
          <w:p w:rsidR="0038795E" w:rsidRPr="00B51AFB" w:rsidRDefault="0038795E" w:rsidP="00376B77">
            <w:pPr>
              <w:jc w:val="center"/>
              <w:rPr>
                <w:lang w:val="uk-UA"/>
              </w:rPr>
            </w:pPr>
            <w:r w:rsidRPr="00B51AFB">
              <w:rPr>
                <w:lang w:val="uk-UA"/>
              </w:rPr>
              <w:t>7</w:t>
            </w:r>
          </w:p>
        </w:tc>
      </w:tr>
      <w:tr w:rsidR="0038795E" w:rsidRPr="00B51AFB" w:rsidTr="00376B77">
        <w:trPr>
          <w:trHeight w:val="712"/>
        </w:trPr>
        <w:tc>
          <w:tcPr>
            <w:tcW w:w="258" w:type="pct"/>
            <w:tcBorders>
              <w:top w:val="single" w:sz="4" w:space="0" w:color="auto"/>
              <w:left w:val="single" w:sz="4" w:space="0" w:color="auto"/>
              <w:bottom w:val="single" w:sz="4" w:space="0" w:color="auto"/>
              <w:right w:val="single" w:sz="4" w:space="0" w:color="auto"/>
            </w:tcBorders>
            <w:hideMark/>
          </w:tcPr>
          <w:p w:rsidR="0038795E" w:rsidRPr="00B51AFB" w:rsidRDefault="0038795E" w:rsidP="00376B77">
            <w:pPr>
              <w:jc w:val="both"/>
              <w:rPr>
                <w:lang w:val="uk-UA"/>
              </w:rPr>
            </w:pPr>
            <w:r w:rsidRPr="00B51AFB">
              <w:rPr>
                <w:lang w:val="uk-UA"/>
              </w:rPr>
              <w:t>1</w:t>
            </w:r>
          </w:p>
        </w:tc>
        <w:tc>
          <w:tcPr>
            <w:tcW w:w="1824" w:type="pct"/>
            <w:tcBorders>
              <w:top w:val="single" w:sz="4" w:space="0" w:color="auto"/>
              <w:left w:val="single" w:sz="4" w:space="0" w:color="auto"/>
              <w:bottom w:val="single" w:sz="4" w:space="0" w:color="auto"/>
              <w:right w:val="single" w:sz="4" w:space="0" w:color="auto"/>
            </w:tcBorders>
            <w:hideMark/>
          </w:tcPr>
          <w:p w:rsidR="0038795E" w:rsidRPr="00B51AFB" w:rsidRDefault="0038795E" w:rsidP="00376B77">
            <w:pPr>
              <w:tabs>
                <w:tab w:val="left" w:pos="1683"/>
              </w:tabs>
              <w:jc w:val="both"/>
              <w:rPr>
                <w:spacing w:val="-3"/>
                <w:lang w:val="uk-UA" w:eastAsia="en-US"/>
              </w:rPr>
            </w:pPr>
            <w:r w:rsidRPr="00B51AFB">
              <w:rPr>
                <w:lang w:val="uk-UA"/>
              </w:rPr>
              <w:t xml:space="preserve">Закільцювання водоводу по вул. </w:t>
            </w:r>
            <w:proofErr w:type="spellStart"/>
            <w:r w:rsidRPr="00B51AFB">
              <w:rPr>
                <w:lang w:val="uk-UA"/>
              </w:rPr>
              <w:t>Василівська</w:t>
            </w:r>
            <w:proofErr w:type="spellEnd"/>
            <w:r w:rsidRPr="00B51AFB">
              <w:rPr>
                <w:lang w:val="uk-UA"/>
              </w:rPr>
              <w:t xml:space="preserve"> з водоводом по вул. Червона Гребля Ø200мм L-110м</w:t>
            </w:r>
          </w:p>
        </w:tc>
        <w:tc>
          <w:tcPr>
            <w:tcW w:w="609" w:type="pct"/>
            <w:tcBorders>
              <w:top w:val="single" w:sz="4" w:space="0" w:color="auto"/>
              <w:left w:val="single" w:sz="4" w:space="0" w:color="auto"/>
              <w:bottom w:val="single" w:sz="4" w:space="0" w:color="auto"/>
              <w:right w:val="single" w:sz="4" w:space="0" w:color="auto"/>
            </w:tcBorders>
            <w:vAlign w:val="center"/>
            <w:hideMark/>
          </w:tcPr>
          <w:p w:rsidR="0038795E" w:rsidRPr="00B51AFB" w:rsidRDefault="0038795E" w:rsidP="00376B77">
            <w:pPr>
              <w:jc w:val="center"/>
              <w:rPr>
                <w:lang w:val="uk-UA"/>
              </w:rPr>
            </w:pPr>
            <w:r w:rsidRPr="00B51AFB">
              <w:rPr>
                <w:lang w:val="uk-UA"/>
              </w:rPr>
              <w:t>Не потребує</w:t>
            </w:r>
          </w:p>
        </w:tc>
        <w:tc>
          <w:tcPr>
            <w:tcW w:w="476" w:type="pct"/>
            <w:tcBorders>
              <w:top w:val="single" w:sz="4" w:space="0" w:color="auto"/>
              <w:left w:val="single" w:sz="4" w:space="0" w:color="auto"/>
              <w:bottom w:val="single" w:sz="4" w:space="0" w:color="auto"/>
              <w:right w:val="single" w:sz="4" w:space="0" w:color="auto"/>
            </w:tcBorders>
            <w:vAlign w:val="center"/>
            <w:hideMark/>
          </w:tcPr>
          <w:p w:rsidR="0038795E" w:rsidRPr="00B51AFB" w:rsidRDefault="0038795E" w:rsidP="00376B77">
            <w:pPr>
              <w:jc w:val="center"/>
              <w:rPr>
                <w:lang w:val="uk-UA"/>
              </w:rPr>
            </w:pPr>
            <w:r w:rsidRPr="00B51AFB">
              <w:rPr>
                <w:lang w:val="uk-UA"/>
              </w:rPr>
              <w:t>73,0</w:t>
            </w:r>
          </w:p>
        </w:tc>
        <w:tc>
          <w:tcPr>
            <w:tcW w:w="453" w:type="pct"/>
            <w:tcBorders>
              <w:top w:val="single" w:sz="4" w:space="0" w:color="auto"/>
              <w:left w:val="single" w:sz="4" w:space="0" w:color="auto"/>
              <w:bottom w:val="single" w:sz="4" w:space="0" w:color="auto"/>
              <w:right w:val="single" w:sz="4" w:space="0" w:color="auto"/>
            </w:tcBorders>
            <w:vAlign w:val="center"/>
            <w:hideMark/>
          </w:tcPr>
          <w:p w:rsidR="0038795E" w:rsidRPr="00B51AFB" w:rsidRDefault="0038795E" w:rsidP="00376B77">
            <w:pPr>
              <w:jc w:val="center"/>
              <w:rPr>
                <w:lang w:val="uk-UA"/>
              </w:rPr>
            </w:pPr>
            <w:r w:rsidRPr="00B51AFB">
              <w:rPr>
                <w:lang w:val="uk-UA"/>
              </w:rPr>
              <w:t>195,9</w:t>
            </w:r>
          </w:p>
        </w:tc>
        <w:tc>
          <w:tcPr>
            <w:tcW w:w="612" w:type="pct"/>
            <w:tcBorders>
              <w:top w:val="single" w:sz="4" w:space="0" w:color="auto"/>
              <w:left w:val="single" w:sz="4" w:space="0" w:color="auto"/>
              <w:bottom w:val="single" w:sz="4" w:space="0" w:color="auto"/>
              <w:right w:val="single" w:sz="4" w:space="0" w:color="auto"/>
            </w:tcBorders>
            <w:vAlign w:val="center"/>
            <w:hideMark/>
          </w:tcPr>
          <w:p w:rsidR="0038795E" w:rsidRPr="00B51AFB" w:rsidRDefault="0038795E" w:rsidP="00376B77">
            <w:pPr>
              <w:jc w:val="center"/>
              <w:rPr>
                <w:lang w:val="uk-UA"/>
              </w:rPr>
            </w:pPr>
            <w:r w:rsidRPr="00B51AFB">
              <w:rPr>
                <w:lang w:val="uk-UA"/>
              </w:rPr>
              <w:t>147,4</w:t>
            </w:r>
          </w:p>
        </w:tc>
        <w:tc>
          <w:tcPr>
            <w:tcW w:w="768" w:type="pct"/>
            <w:tcBorders>
              <w:top w:val="single" w:sz="4" w:space="0" w:color="auto"/>
              <w:left w:val="single" w:sz="4" w:space="0" w:color="auto"/>
              <w:bottom w:val="single" w:sz="4" w:space="0" w:color="auto"/>
              <w:right w:val="single" w:sz="4" w:space="0" w:color="auto"/>
            </w:tcBorders>
            <w:vAlign w:val="center"/>
            <w:hideMark/>
          </w:tcPr>
          <w:p w:rsidR="0038795E" w:rsidRPr="00B51AFB" w:rsidRDefault="0038795E" w:rsidP="00376B77">
            <w:pPr>
              <w:jc w:val="center"/>
              <w:rPr>
                <w:lang w:val="uk-UA"/>
              </w:rPr>
            </w:pPr>
            <w:r w:rsidRPr="00B51AFB">
              <w:rPr>
                <w:lang w:val="uk-UA"/>
              </w:rPr>
              <w:t>416,3</w:t>
            </w:r>
          </w:p>
        </w:tc>
      </w:tr>
    </w:tbl>
    <w:p w:rsidR="0038795E" w:rsidRPr="00B51AFB" w:rsidRDefault="0038795E" w:rsidP="0038795E">
      <w:pPr>
        <w:jc w:val="both"/>
        <w:rPr>
          <w:b/>
          <w:lang w:val="uk-UA"/>
        </w:rPr>
      </w:pPr>
      <w:r w:rsidRPr="00B51AFB">
        <w:rPr>
          <w:b/>
          <w:lang w:val="uk-UA"/>
        </w:rPr>
        <w:t>Економічний ефект впровадження заходу</w:t>
      </w:r>
    </w:p>
    <w:p w:rsidR="0038795E" w:rsidRPr="00B51AFB" w:rsidRDefault="0038795E" w:rsidP="0038795E">
      <w:pPr>
        <w:ind w:firstLine="851"/>
        <w:jc w:val="both"/>
        <w:rPr>
          <w:lang w:val="uk-UA"/>
        </w:rPr>
      </w:pPr>
      <w:r w:rsidRPr="00B51AFB">
        <w:rPr>
          <w:lang w:val="uk-UA"/>
        </w:rPr>
        <w:t>Зменшення кількості прихованих витоків та втрат води в мережах, аварійності даних ділянок водопроводу і витрат на їх усунення, забезпечення якісним та безперебійним водопостачанням населення та підприємств м. Ніжина.</w:t>
      </w:r>
    </w:p>
    <w:p w:rsidR="0038795E" w:rsidRPr="00B51AFB" w:rsidRDefault="0038795E" w:rsidP="0038795E">
      <w:pPr>
        <w:rPr>
          <w:rFonts w:eastAsia="Calibri"/>
          <w:b/>
          <w:sz w:val="26"/>
          <w:szCs w:val="26"/>
          <w:lang w:val="uk-UA" w:eastAsia="en-US"/>
        </w:rPr>
      </w:pPr>
      <w:r w:rsidRPr="00B51AFB">
        <w:rPr>
          <w:rFonts w:eastAsia="Calibri"/>
          <w:b/>
          <w:sz w:val="26"/>
          <w:szCs w:val="26"/>
          <w:lang w:val="uk-UA" w:eastAsia="en-US"/>
        </w:rPr>
        <w:t>Показники затрат:</w:t>
      </w:r>
    </w:p>
    <w:p w:rsidR="0038795E" w:rsidRPr="00B51AFB" w:rsidRDefault="0038795E" w:rsidP="0038795E">
      <w:pPr>
        <w:ind w:left="993"/>
        <w:rPr>
          <w:rFonts w:eastAsia="Calibri"/>
          <w:sz w:val="26"/>
          <w:szCs w:val="26"/>
          <w:lang w:val="uk-UA" w:eastAsia="en-US"/>
        </w:rPr>
      </w:pPr>
      <w:r w:rsidRPr="00B51AFB">
        <w:rPr>
          <w:rFonts w:eastAsia="Calibri"/>
          <w:sz w:val="26"/>
          <w:szCs w:val="26"/>
          <w:lang w:val="uk-UA" w:eastAsia="en-US"/>
        </w:rPr>
        <w:t>протяжність водопровідних мереж, які потребують поточного ремонту – 130,7км.</w:t>
      </w:r>
    </w:p>
    <w:p w:rsidR="0038795E" w:rsidRPr="00B51AFB" w:rsidRDefault="0038795E" w:rsidP="0038795E">
      <w:pPr>
        <w:rPr>
          <w:rFonts w:eastAsia="Calibri"/>
          <w:b/>
          <w:sz w:val="26"/>
          <w:szCs w:val="26"/>
          <w:lang w:val="uk-UA" w:eastAsia="en-US"/>
        </w:rPr>
      </w:pPr>
      <w:r w:rsidRPr="00B51AFB">
        <w:rPr>
          <w:rFonts w:eastAsia="Calibri"/>
          <w:b/>
          <w:sz w:val="26"/>
          <w:szCs w:val="26"/>
          <w:lang w:val="uk-UA" w:eastAsia="en-US"/>
        </w:rPr>
        <w:t>Показники продукту:</w:t>
      </w:r>
    </w:p>
    <w:p w:rsidR="0038795E" w:rsidRPr="00B51AFB" w:rsidRDefault="0038795E" w:rsidP="0038795E">
      <w:pPr>
        <w:ind w:left="993"/>
        <w:rPr>
          <w:rFonts w:eastAsia="Calibri"/>
          <w:sz w:val="26"/>
          <w:szCs w:val="26"/>
          <w:shd w:val="clear" w:color="auto" w:fill="FFFFFF"/>
          <w:lang w:val="uk-UA" w:eastAsia="en-US"/>
        </w:rPr>
      </w:pPr>
      <w:r w:rsidRPr="00B51AFB">
        <w:rPr>
          <w:rFonts w:eastAsia="Calibri"/>
          <w:sz w:val="26"/>
          <w:szCs w:val="26"/>
          <w:lang w:val="uk-UA" w:eastAsia="en-US"/>
        </w:rPr>
        <w:t>протяжність водопровідних мереж, на яких планується проведення поточного ремонту – 0,56км.</w:t>
      </w:r>
    </w:p>
    <w:p w:rsidR="0038795E" w:rsidRPr="00B51AFB" w:rsidRDefault="0038795E" w:rsidP="0038795E">
      <w:pPr>
        <w:ind w:left="993"/>
        <w:rPr>
          <w:rFonts w:eastAsia="Calibri"/>
          <w:sz w:val="26"/>
          <w:szCs w:val="26"/>
          <w:lang w:val="uk-UA" w:eastAsia="en-US"/>
        </w:rPr>
      </w:pPr>
      <w:r w:rsidRPr="00B51AFB">
        <w:rPr>
          <w:rFonts w:eastAsia="Calibri"/>
          <w:sz w:val="26"/>
          <w:szCs w:val="26"/>
          <w:shd w:val="clear" w:color="auto" w:fill="FFFFFF"/>
          <w:lang w:val="uk-UA" w:eastAsia="en-US"/>
        </w:rPr>
        <w:t>протяжність мереж, які планується замінити відповідно до програми – 110м</w:t>
      </w:r>
    </w:p>
    <w:p w:rsidR="0038795E" w:rsidRPr="00B51AFB" w:rsidRDefault="0038795E" w:rsidP="0038795E">
      <w:pPr>
        <w:rPr>
          <w:rFonts w:eastAsia="Calibri"/>
          <w:b/>
          <w:sz w:val="26"/>
          <w:szCs w:val="26"/>
          <w:lang w:val="uk-UA" w:eastAsia="en-US"/>
        </w:rPr>
      </w:pPr>
      <w:r w:rsidRPr="00B51AFB">
        <w:rPr>
          <w:rFonts w:eastAsia="Calibri"/>
          <w:b/>
          <w:sz w:val="26"/>
          <w:szCs w:val="26"/>
          <w:lang w:val="uk-UA" w:eastAsia="en-US"/>
        </w:rPr>
        <w:t>Показники ефективності:</w:t>
      </w:r>
    </w:p>
    <w:p w:rsidR="0038795E" w:rsidRPr="00B51AFB" w:rsidRDefault="0038795E" w:rsidP="0038795E">
      <w:pPr>
        <w:ind w:left="993"/>
        <w:jc w:val="both"/>
        <w:rPr>
          <w:rFonts w:eastAsia="Calibri"/>
          <w:sz w:val="26"/>
          <w:szCs w:val="26"/>
          <w:lang w:val="uk-UA" w:eastAsia="en-US"/>
        </w:rPr>
      </w:pPr>
      <w:r w:rsidRPr="00B51AFB">
        <w:rPr>
          <w:rFonts w:eastAsia="Calibri"/>
          <w:sz w:val="26"/>
          <w:szCs w:val="26"/>
          <w:lang w:val="uk-UA" w:eastAsia="en-US"/>
        </w:rPr>
        <w:t>середні витрати на проведення поточного ремонту 1 км водопровідних мереж – 2800 тис. грн.</w:t>
      </w:r>
    </w:p>
    <w:p w:rsidR="0038795E" w:rsidRPr="00B51AFB" w:rsidRDefault="0038795E" w:rsidP="0038795E">
      <w:pPr>
        <w:rPr>
          <w:rFonts w:eastAsia="Calibri"/>
          <w:b/>
          <w:sz w:val="26"/>
          <w:szCs w:val="26"/>
          <w:lang w:val="uk-UA" w:eastAsia="en-US"/>
        </w:rPr>
      </w:pPr>
      <w:r w:rsidRPr="00B51AFB">
        <w:rPr>
          <w:rFonts w:eastAsia="Calibri"/>
          <w:b/>
          <w:sz w:val="26"/>
          <w:szCs w:val="26"/>
          <w:lang w:val="uk-UA" w:eastAsia="en-US"/>
        </w:rPr>
        <w:t>Показники якості:</w:t>
      </w:r>
    </w:p>
    <w:p w:rsidR="0038795E" w:rsidRPr="00B51AFB" w:rsidRDefault="0038795E" w:rsidP="0038795E">
      <w:pPr>
        <w:ind w:left="993"/>
        <w:rPr>
          <w:rFonts w:eastAsia="Calibri"/>
          <w:sz w:val="26"/>
          <w:szCs w:val="26"/>
          <w:lang w:val="uk-UA" w:eastAsia="en-US"/>
        </w:rPr>
      </w:pPr>
      <w:r w:rsidRPr="00B51AFB">
        <w:rPr>
          <w:rFonts w:eastAsia="Calibri"/>
          <w:sz w:val="26"/>
          <w:szCs w:val="26"/>
          <w:lang w:val="uk-UA" w:eastAsia="en-US"/>
        </w:rPr>
        <w:t>відсоток протяжності водопровідних мереж, на яких планується проведення поточного ремонту, до протяжності водопровідних мереж, які його потребують – 0,4%;</w:t>
      </w:r>
    </w:p>
    <w:p w:rsidR="0038795E" w:rsidRPr="00B51AFB" w:rsidRDefault="0038795E" w:rsidP="0038795E">
      <w:pPr>
        <w:ind w:left="993"/>
        <w:rPr>
          <w:rFonts w:eastAsia="Calibri"/>
          <w:sz w:val="26"/>
          <w:szCs w:val="26"/>
          <w:lang w:val="uk-UA" w:eastAsia="en-US"/>
        </w:rPr>
      </w:pPr>
      <w:r w:rsidRPr="00B51AFB">
        <w:rPr>
          <w:rFonts w:eastAsia="Calibri"/>
          <w:sz w:val="26"/>
          <w:szCs w:val="26"/>
          <w:lang w:val="uk-UA" w:eastAsia="en-US"/>
        </w:rPr>
        <w:t>динаміка протяжності відремонтованих водопровідних мереж порівняно з попереднім роком збільшується у 0,5 рази.</w:t>
      </w:r>
    </w:p>
    <w:p w:rsidR="0038795E" w:rsidRPr="00B51AFB" w:rsidRDefault="0038795E" w:rsidP="0038795E">
      <w:pPr>
        <w:jc w:val="both"/>
        <w:rPr>
          <w:b/>
          <w:u w:val="single"/>
          <w:lang w:val="uk-UA" w:eastAsia="uk-UA"/>
        </w:rPr>
      </w:pPr>
    </w:p>
    <w:p w:rsidR="0038795E" w:rsidRPr="00B51AFB" w:rsidRDefault="0038795E" w:rsidP="0038795E">
      <w:pPr>
        <w:jc w:val="both"/>
        <w:rPr>
          <w:b/>
          <w:u w:val="single"/>
          <w:lang w:val="uk-UA" w:eastAsia="uk-UA"/>
        </w:rPr>
      </w:pPr>
      <w:r w:rsidRPr="00B51AFB">
        <w:rPr>
          <w:b/>
          <w:u w:val="single"/>
          <w:lang w:val="uk-UA" w:eastAsia="uk-UA"/>
        </w:rPr>
        <w:t xml:space="preserve">5.2. </w:t>
      </w:r>
      <w:r w:rsidRPr="00B51AFB">
        <w:rPr>
          <w:b/>
          <w:u w:val="single"/>
          <w:lang w:val="uk-UA"/>
        </w:rPr>
        <w:t>Підвищення надійності роботи систем водопостачання та водовідведення</w:t>
      </w:r>
    </w:p>
    <w:p w:rsidR="0038795E" w:rsidRPr="00B51AFB" w:rsidRDefault="0038795E" w:rsidP="0038795E">
      <w:pPr>
        <w:jc w:val="both"/>
        <w:rPr>
          <w:lang w:val="uk-UA" w:eastAsia="uk-UA"/>
        </w:rPr>
      </w:pPr>
      <w:r w:rsidRPr="00B51AFB">
        <w:rPr>
          <w:lang w:val="uk-UA" w:eastAsia="uk-UA"/>
        </w:rPr>
        <w:t>П</w:t>
      </w:r>
      <w:r w:rsidRPr="00B51AFB">
        <w:rPr>
          <w:rFonts w:eastAsia="Calibri"/>
          <w:lang w:val="uk-UA" w:eastAsia="uk-UA"/>
        </w:rPr>
        <w:t>риведення відповідно до технічних умов стану</w:t>
      </w:r>
      <w:r w:rsidRPr="00B51AFB">
        <w:rPr>
          <w:lang w:val="uk-UA" w:eastAsia="uk-UA"/>
        </w:rPr>
        <w:t xml:space="preserve"> водопровідних та каналізаційних колодязів (встановлення кришок люків, ремонт та заміна засувок і зворотних клапанів, заміна та ремонт пожежних гідрантів) спрямоване на реалізацію державної,  регіональної та місцевої політики щодо зниження порушень нормального функціонування об'єктів водопостачання та водовідведення, зменшення виникнення загроз життю або здоров'ю людей, аварійних ситуацій та завданню майнової шкоди підприємствам ЖКГ, збереження здоров'я населення та покращення ведення господарської діяльності комунальними підприємствами м. Ніжина.</w:t>
      </w:r>
    </w:p>
    <w:p w:rsidR="0038795E" w:rsidRPr="00B51AFB" w:rsidRDefault="0038795E" w:rsidP="0038795E">
      <w:pPr>
        <w:jc w:val="both"/>
        <w:rPr>
          <w:rFonts w:eastAsia="Calibri"/>
          <w:b/>
          <w:i/>
          <w:lang w:val="uk-UA" w:eastAsia="uk-UA"/>
        </w:rPr>
      </w:pPr>
      <w:r w:rsidRPr="00B51AFB">
        <w:rPr>
          <w:rFonts w:eastAsia="Calibri"/>
          <w:b/>
          <w:i/>
          <w:lang w:val="uk-UA" w:eastAsia="uk-UA"/>
        </w:rPr>
        <w:t>5.2.1. Приведення відповідно до технічних умов стану водопровідних та каналізаційних колодязів</w:t>
      </w:r>
    </w:p>
    <w:p w:rsidR="0038795E" w:rsidRPr="00B51AFB" w:rsidRDefault="0038795E" w:rsidP="0038795E">
      <w:pPr>
        <w:tabs>
          <w:tab w:val="num" w:pos="540"/>
        </w:tabs>
        <w:suppressAutoHyphens/>
        <w:ind w:left="720"/>
        <w:jc w:val="both"/>
        <w:rPr>
          <w:b/>
          <w:lang w:val="uk-UA"/>
        </w:rPr>
      </w:pPr>
      <w:r w:rsidRPr="00B51AFB">
        <w:rPr>
          <w:lang w:val="uk-UA"/>
        </w:rPr>
        <w:t xml:space="preserve">Вартість – </w:t>
      </w:r>
      <w:r w:rsidRPr="00B51AFB">
        <w:rPr>
          <w:b/>
          <w:lang w:val="uk-UA"/>
        </w:rPr>
        <w:t>72,6 тис. грн.</w:t>
      </w:r>
    </w:p>
    <w:p w:rsidR="0038795E" w:rsidRPr="00B51AFB" w:rsidRDefault="0038795E" w:rsidP="0038795E">
      <w:pPr>
        <w:tabs>
          <w:tab w:val="num" w:pos="540"/>
        </w:tabs>
        <w:suppressAutoHyphens/>
        <w:ind w:left="720"/>
        <w:jc w:val="both"/>
        <w:rPr>
          <w:b/>
          <w:lang w:val="uk-UA"/>
        </w:rPr>
      </w:pPr>
    </w:p>
    <w:p w:rsidR="0038795E" w:rsidRPr="00B51AFB" w:rsidRDefault="0038795E" w:rsidP="0038795E">
      <w:pPr>
        <w:ind w:firstLine="993"/>
        <w:jc w:val="both"/>
        <w:rPr>
          <w:lang w:val="uk-UA"/>
        </w:rPr>
      </w:pPr>
      <w:r w:rsidRPr="00B51AFB">
        <w:rPr>
          <w:lang w:val="uk-UA"/>
        </w:rPr>
        <w:t xml:space="preserve">Задоволення попиту на питну воду в населених пунктах України здійснюється шляхом використання централізованих систем водопостачання та водовідведення. Існуючі системи міста Ніжина являють собою системи складних споруд для транспортування і розподілу питної води до споживача та відведення і транспортування стоків. Однією з основних складових частин централізованих даних систем є водопровідні та каналізаційні колодязі і камери, що являють собою підземні заглиблені споруди, що використовуються експлуатаційним персоналом КП «НУВКГ» для повноцінного функціонування трубопроводів водопостачання та водовідведення. </w:t>
      </w:r>
    </w:p>
    <w:p w:rsidR="0038795E" w:rsidRPr="00B51AFB" w:rsidRDefault="0038795E" w:rsidP="0038795E">
      <w:pPr>
        <w:ind w:firstLine="993"/>
        <w:jc w:val="both"/>
        <w:rPr>
          <w:lang w:val="uk-UA" w:eastAsia="uk-UA"/>
        </w:rPr>
      </w:pPr>
      <w:r w:rsidRPr="00B51AFB">
        <w:rPr>
          <w:lang w:val="uk-UA" w:eastAsia="uk-UA"/>
        </w:rPr>
        <w:lastRenderedPageBreak/>
        <w:t>На водопровідних та каналізаційних  мережах встановлено відповідно близько 1600 та 1550 колодязів. В середньому близько 20-ти % накриттів не відповідають вимогам технічних умов ДСТУ, або ж взагалі відсутні. Дана ситуація в основному пов’язана із постійним збільшенням випадків крадіжок.</w:t>
      </w:r>
    </w:p>
    <w:p w:rsidR="0038795E" w:rsidRPr="00B51AFB" w:rsidRDefault="0038795E" w:rsidP="0038795E">
      <w:pPr>
        <w:ind w:firstLine="993"/>
        <w:jc w:val="both"/>
        <w:rPr>
          <w:rFonts w:eastAsia="Calibri"/>
          <w:lang w:val="uk-UA" w:eastAsia="en-US"/>
        </w:rPr>
      </w:pPr>
      <w:r w:rsidRPr="00B51AFB">
        <w:rPr>
          <w:rFonts w:eastAsia="Calibri"/>
          <w:lang w:val="uk-UA" w:eastAsia="en-US"/>
        </w:rPr>
        <w:t xml:space="preserve">З метою упередження нещасних випадків, виникнення аварійних ситуацій та травмування людей пристрій водопроводу та каналізації передбачає обов’язкову наявність люка. </w:t>
      </w:r>
    </w:p>
    <w:p w:rsidR="0038795E" w:rsidRPr="00B51AFB" w:rsidRDefault="0038795E" w:rsidP="0038795E">
      <w:pPr>
        <w:ind w:firstLine="993"/>
        <w:jc w:val="both"/>
        <w:rPr>
          <w:rFonts w:eastAsia="Calibri"/>
          <w:lang w:val="uk-UA" w:eastAsia="en-US"/>
        </w:rPr>
      </w:pPr>
      <w:r w:rsidRPr="00B51AFB">
        <w:rPr>
          <w:rFonts w:eastAsia="Calibri"/>
          <w:lang w:val="uk-UA" w:eastAsia="en-US"/>
        </w:rPr>
        <w:t>Основною причиною травмування людей та створення аварійних ситуацій являється розкрадання люків і кришок колодязів, та, як результат, засмічення внутрішніх підземних частин колодязів і камер сміттям і різними предметами.</w:t>
      </w:r>
    </w:p>
    <w:p w:rsidR="0038795E" w:rsidRPr="00B51AFB" w:rsidRDefault="0038795E" w:rsidP="0038795E">
      <w:pPr>
        <w:ind w:firstLine="993"/>
        <w:jc w:val="both"/>
        <w:rPr>
          <w:rFonts w:eastAsia="Calibri"/>
          <w:lang w:val="uk-UA" w:eastAsia="en-US"/>
        </w:rPr>
      </w:pPr>
      <w:r w:rsidRPr="00B51AFB">
        <w:rPr>
          <w:rFonts w:eastAsia="Calibri"/>
          <w:lang w:val="uk-UA" w:eastAsia="en-US"/>
        </w:rPr>
        <w:t>Саме доступ до внутрішнього простору водопроводу і каналізації є основною функцією люків, але далеко не єдиною. Люки також виконують захисну роль, причому не тільки для системи, оберігаючи її від зовнішніх чинників, а й для людини, зводячи до нуля ймовірність його випадкового потрапляння в колодязь.</w:t>
      </w:r>
    </w:p>
    <w:p w:rsidR="0038795E" w:rsidRPr="00B51AFB" w:rsidRDefault="0038795E" w:rsidP="0038795E">
      <w:pPr>
        <w:ind w:firstLine="851"/>
        <w:jc w:val="both"/>
        <w:rPr>
          <w:lang w:val="uk-UA"/>
        </w:rPr>
      </w:pPr>
      <w:r w:rsidRPr="00B51AFB">
        <w:rPr>
          <w:lang w:val="uk-UA"/>
        </w:rPr>
        <w:t xml:space="preserve">Існують різні види полімерних люків, що відрізняються своїми показниками і властивостями: легкі – призначені для установки на оглядові колодязі, в зоні зелених насаджень, прибудинкової території, тротуарах та зонах відпочинку (парки, сквери) – номінальне навантаження 5,0 т, середні – встановлюються на проїжджі частини вулиць житлової зони, автостоянки – номінальне навантаження 12,5 т, важкі – встановлюються на загальноміських немагістральних автомобільних дорогах – номінальне навантаження 25,0т. </w:t>
      </w:r>
    </w:p>
    <w:p w:rsidR="0038795E" w:rsidRPr="00B51AFB" w:rsidRDefault="0038795E" w:rsidP="0038795E">
      <w:pPr>
        <w:ind w:firstLine="567"/>
        <w:jc w:val="both"/>
        <w:rPr>
          <w:lang w:val="uk-UA"/>
        </w:rPr>
      </w:pPr>
      <w:r w:rsidRPr="00B51AFB">
        <w:rPr>
          <w:lang w:val="uk-UA"/>
        </w:rPr>
        <w:t xml:space="preserve">Для заміни планується використати різні види полімерних та чавунних люків, які відповідають вимогам ДСТУ. Технологія установлення проводиться відповідно до норм </w:t>
      </w:r>
      <w:proofErr w:type="spellStart"/>
      <w:r w:rsidRPr="00B51AFB">
        <w:rPr>
          <w:lang w:val="uk-UA"/>
        </w:rPr>
        <w:t>ДБНіП</w:t>
      </w:r>
      <w:proofErr w:type="spellEnd"/>
      <w:r w:rsidRPr="00B51AFB">
        <w:rPr>
          <w:lang w:val="uk-UA"/>
        </w:rPr>
        <w:t xml:space="preserve"> власними силами та коштами КП «НУВКГ».</w:t>
      </w:r>
    </w:p>
    <w:p w:rsidR="0038795E" w:rsidRPr="00B51AFB" w:rsidRDefault="0038795E" w:rsidP="0038795E">
      <w:pPr>
        <w:ind w:firstLine="993"/>
        <w:jc w:val="both"/>
        <w:rPr>
          <w:rFonts w:eastAsia="Calibri"/>
          <w:lang w:val="uk-UA" w:eastAsia="en-US"/>
        </w:rPr>
      </w:pPr>
      <w:r w:rsidRPr="00B51AFB">
        <w:rPr>
          <w:rFonts w:eastAsia="Calibri"/>
          <w:lang w:val="uk-UA" w:eastAsia="en-US"/>
        </w:rPr>
        <w:t>Для поповнення запасів люків та відповідно накриття колодязів підприємству необхідно придбати люки на загальну суму – 72,6 тис. грн.:</w:t>
      </w:r>
    </w:p>
    <w:p w:rsidR="0038795E" w:rsidRPr="00B51AFB" w:rsidRDefault="0038795E" w:rsidP="0038795E">
      <w:pPr>
        <w:jc w:val="both"/>
        <w:rPr>
          <w:rFonts w:eastAsia="Calibri"/>
          <w:lang w:val="uk-UA"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03"/>
        <w:gridCol w:w="852"/>
        <w:gridCol w:w="1456"/>
        <w:gridCol w:w="1569"/>
        <w:gridCol w:w="1316"/>
      </w:tblGrid>
      <w:tr w:rsidR="0038795E" w:rsidRPr="00B51AFB" w:rsidTr="00376B77">
        <w:tc>
          <w:tcPr>
            <w:tcW w:w="593" w:type="dxa"/>
            <w:vAlign w:val="center"/>
          </w:tcPr>
          <w:p w:rsidR="0038795E" w:rsidRPr="00B51AFB" w:rsidRDefault="0038795E" w:rsidP="00376B77">
            <w:pPr>
              <w:ind w:right="-6" w:firstLine="709"/>
              <w:jc w:val="center"/>
              <w:outlineLvl w:val="0"/>
              <w:rPr>
                <w:rFonts w:eastAsia="Calibri"/>
                <w:lang w:val="uk-UA" w:eastAsia="en-US"/>
              </w:rPr>
            </w:pPr>
            <w:r w:rsidRPr="00B51AFB">
              <w:rPr>
                <w:rFonts w:eastAsia="Calibri"/>
                <w:lang w:val="uk-UA" w:eastAsia="en-US"/>
              </w:rPr>
              <w:t xml:space="preserve">№ </w:t>
            </w:r>
            <w:proofErr w:type="spellStart"/>
            <w:r w:rsidRPr="00B51AFB">
              <w:rPr>
                <w:rFonts w:eastAsia="Calibri"/>
                <w:lang w:val="uk-UA" w:eastAsia="en-US"/>
              </w:rPr>
              <w:t>№</w:t>
            </w:r>
            <w:proofErr w:type="spellEnd"/>
            <w:r w:rsidRPr="00B51AFB">
              <w:rPr>
                <w:rFonts w:eastAsia="Calibri"/>
                <w:lang w:val="uk-UA" w:eastAsia="en-US"/>
              </w:rPr>
              <w:t xml:space="preserve"> п/п</w:t>
            </w:r>
          </w:p>
        </w:tc>
        <w:tc>
          <w:tcPr>
            <w:tcW w:w="4103" w:type="dxa"/>
            <w:vAlign w:val="center"/>
          </w:tcPr>
          <w:p w:rsidR="0038795E" w:rsidRPr="00B51AFB" w:rsidRDefault="0038795E" w:rsidP="00376B77">
            <w:pPr>
              <w:ind w:right="-6"/>
              <w:jc w:val="center"/>
              <w:outlineLvl w:val="0"/>
              <w:rPr>
                <w:rFonts w:eastAsia="Calibri"/>
                <w:lang w:val="uk-UA" w:eastAsia="en-US"/>
              </w:rPr>
            </w:pPr>
            <w:r w:rsidRPr="00B51AFB">
              <w:rPr>
                <w:rFonts w:eastAsia="Calibri"/>
                <w:lang w:val="uk-UA" w:eastAsia="en-US"/>
              </w:rPr>
              <w:t>Тип люка</w:t>
            </w:r>
          </w:p>
        </w:tc>
        <w:tc>
          <w:tcPr>
            <w:tcW w:w="852" w:type="dxa"/>
            <w:vAlign w:val="center"/>
          </w:tcPr>
          <w:p w:rsidR="0038795E" w:rsidRPr="00B51AFB" w:rsidRDefault="0038795E" w:rsidP="00376B77">
            <w:pPr>
              <w:ind w:right="-6" w:firstLine="709"/>
              <w:jc w:val="center"/>
              <w:outlineLvl w:val="0"/>
              <w:rPr>
                <w:rFonts w:eastAsia="Calibri"/>
                <w:lang w:val="uk-UA" w:eastAsia="en-US"/>
              </w:rPr>
            </w:pPr>
            <w:proofErr w:type="spellStart"/>
            <w:r w:rsidRPr="00B51AFB">
              <w:rPr>
                <w:rFonts w:eastAsia="Calibri"/>
                <w:lang w:val="uk-UA" w:eastAsia="en-US"/>
              </w:rPr>
              <w:t>ООд</w:t>
            </w:r>
            <w:proofErr w:type="spellEnd"/>
            <w:r w:rsidRPr="00B51AFB">
              <w:rPr>
                <w:rFonts w:eastAsia="Calibri"/>
                <w:lang w:val="uk-UA" w:eastAsia="en-US"/>
              </w:rPr>
              <w:t xml:space="preserve">. </w:t>
            </w:r>
            <w:proofErr w:type="spellStart"/>
            <w:r w:rsidRPr="00B51AFB">
              <w:rPr>
                <w:rFonts w:eastAsia="Calibri"/>
                <w:lang w:val="uk-UA" w:eastAsia="en-US"/>
              </w:rPr>
              <w:t>вим</w:t>
            </w:r>
            <w:proofErr w:type="spellEnd"/>
            <w:r w:rsidRPr="00B51AFB">
              <w:rPr>
                <w:rFonts w:eastAsia="Calibri"/>
                <w:lang w:val="uk-UA" w:eastAsia="en-US"/>
              </w:rPr>
              <w:t>.</w:t>
            </w:r>
          </w:p>
        </w:tc>
        <w:tc>
          <w:tcPr>
            <w:tcW w:w="1456" w:type="dxa"/>
            <w:vAlign w:val="center"/>
          </w:tcPr>
          <w:p w:rsidR="0038795E" w:rsidRPr="00B51AFB" w:rsidRDefault="0038795E" w:rsidP="00376B77">
            <w:pPr>
              <w:ind w:right="-6" w:hanging="7"/>
              <w:jc w:val="center"/>
              <w:outlineLvl w:val="0"/>
              <w:rPr>
                <w:rFonts w:eastAsia="Calibri"/>
                <w:lang w:val="uk-UA" w:eastAsia="en-US"/>
              </w:rPr>
            </w:pPr>
            <w:r w:rsidRPr="00B51AFB">
              <w:rPr>
                <w:rFonts w:eastAsia="Calibri"/>
                <w:lang w:val="uk-UA" w:eastAsia="en-US"/>
              </w:rPr>
              <w:t>Необхідна кількість для закупівлі</w:t>
            </w:r>
          </w:p>
        </w:tc>
        <w:tc>
          <w:tcPr>
            <w:tcW w:w="1569" w:type="dxa"/>
            <w:vAlign w:val="center"/>
          </w:tcPr>
          <w:p w:rsidR="0038795E" w:rsidRPr="00B51AFB" w:rsidRDefault="0038795E" w:rsidP="00376B77">
            <w:pPr>
              <w:ind w:right="-6" w:hanging="49"/>
              <w:jc w:val="center"/>
              <w:outlineLvl w:val="0"/>
              <w:rPr>
                <w:rFonts w:eastAsia="Calibri"/>
                <w:lang w:val="uk-UA" w:eastAsia="en-US"/>
              </w:rPr>
            </w:pPr>
            <w:r w:rsidRPr="00B51AFB">
              <w:rPr>
                <w:rFonts w:eastAsia="Calibri"/>
                <w:lang w:val="uk-UA" w:eastAsia="en-US"/>
              </w:rPr>
              <w:t xml:space="preserve">Орієнтовна вартість, </w:t>
            </w:r>
            <w:r w:rsidRPr="00B51AFB">
              <w:rPr>
                <w:rFonts w:eastAsia="Calibri"/>
                <w:i/>
                <w:lang w:val="uk-UA" w:eastAsia="en-US"/>
              </w:rPr>
              <w:t>грн.</w:t>
            </w:r>
          </w:p>
        </w:tc>
        <w:tc>
          <w:tcPr>
            <w:tcW w:w="1316" w:type="dxa"/>
            <w:vAlign w:val="center"/>
          </w:tcPr>
          <w:p w:rsidR="0038795E" w:rsidRPr="00B51AFB" w:rsidRDefault="0038795E" w:rsidP="00376B77">
            <w:pPr>
              <w:ind w:right="-6"/>
              <w:jc w:val="center"/>
              <w:outlineLvl w:val="0"/>
              <w:rPr>
                <w:rFonts w:eastAsia="Calibri"/>
                <w:lang w:val="uk-UA" w:eastAsia="en-US"/>
              </w:rPr>
            </w:pPr>
            <w:r w:rsidRPr="00B51AFB">
              <w:rPr>
                <w:rFonts w:eastAsia="Calibri"/>
                <w:lang w:val="uk-UA" w:eastAsia="en-US"/>
              </w:rPr>
              <w:t xml:space="preserve">Загальна вартість, </w:t>
            </w:r>
            <w:r w:rsidRPr="00B51AFB">
              <w:rPr>
                <w:rFonts w:eastAsia="Calibri"/>
                <w:i/>
                <w:lang w:val="uk-UA" w:eastAsia="en-US"/>
              </w:rPr>
              <w:t>тис. грн.</w:t>
            </w:r>
          </w:p>
        </w:tc>
      </w:tr>
      <w:tr w:rsidR="0038795E" w:rsidRPr="00B51AFB" w:rsidTr="00376B77">
        <w:tc>
          <w:tcPr>
            <w:tcW w:w="9889" w:type="dxa"/>
            <w:gridSpan w:val="6"/>
            <w:vAlign w:val="center"/>
          </w:tcPr>
          <w:p w:rsidR="0038795E" w:rsidRPr="00B51AFB" w:rsidRDefault="0038795E" w:rsidP="00376B77">
            <w:pPr>
              <w:ind w:right="-6"/>
              <w:outlineLvl w:val="0"/>
              <w:rPr>
                <w:rFonts w:eastAsia="Calibri"/>
                <w:lang w:val="uk-UA" w:eastAsia="en-US"/>
              </w:rPr>
            </w:pPr>
            <w:r w:rsidRPr="00B51AFB">
              <w:rPr>
                <w:rFonts w:eastAsia="Calibri"/>
                <w:lang w:val="uk-UA" w:eastAsia="en-US"/>
              </w:rPr>
              <w:t>Дільниця «Водопостачання»</w:t>
            </w:r>
          </w:p>
        </w:tc>
      </w:tr>
      <w:tr w:rsidR="0038795E" w:rsidRPr="00B51AFB" w:rsidTr="00376B77">
        <w:tc>
          <w:tcPr>
            <w:tcW w:w="593" w:type="dxa"/>
          </w:tcPr>
          <w:p w:rsidR="0038795E" w:rsidRPr="00B51AFB" w:rsidRDefault="0038795E" w:rsidP="00376B77">
            <w:pPr>
              <w:ind w:right="-6" w:firstLine="709"/>
              <w:jc w:val="center"/>
              <w:outlineLvl w:val="0"/>
              <w:rPr>
                <w:rFonts w:eastAsia="Calibri"/>
                <w:lang w:val="uk-UA" w:eastAsia="en-US"/>
              </w:rPr>
            </w:pPr>
            <w:r w:rsidRPr="00B51AFB">
              <w:rPr>
                <w:rFonts w:eastAsia="Calibri"/>
                <w:lang w:val="uk-UA" w:eastAsia="en-US"/>
              </w:rPr>
              <w:t>11</w:t>
            </w:r>
          </w:p>
        </w:tc>
        <w:tc>
          <w:tcPr>
            <w:tcW w:w="4103" w:type="dxa"/>
            <w:vAlign w:val="center"/>
          </w:tcPr>
          <w:p w:rsidR="0038795E" w:rsidRPr="00B51AFB" w:rsidRDefault="0038795E" w:rsidP="00376B77">
            <w:pPr>
              <w:ind w:right="-6"/>
              <w:outlineLvl w:val="0"/>
              <w:rPr>
                <w:rFonts w:eastAsia="Calibri"/>
                <w:lang w:val="uk-UA" w:eastAsia="en-US"/>
              </w:rPr>
            </w:pPr>
            <w:r w:rsidRPr="00B51AFB">
              <w:rPr>
                <w:rFonts w:eastAsia="Calibri"/>
                <w:lang w:val="uk-UA" w:eastAsia="en-US"/>
              </w:rPr>
              <w:t>Середній (навантаження 12,5т)</w:t>
            </w:r>
          </w:p>
        </w:tc>
        <w:tc>
          <w:tcPr>
            <w:tcW w:w="852" w:type="dxa"/>
            <w:vAlign w:val="center"/>
          </w:tcPr>
          <w:p w:rsidR="0038795E" w:rsidRPr="00B51AFB" w:rsidRDefault="0038795E" w:rsidP="00376B77">
            <w:pPr>
              <w:ind w:right="-6" w:firstLine="709"/>
              <w:jc w:val="center"/>
              <w:outlineLvl w:val="0"/>
              <w:rPr>
                <w:rFonts w:eastAsia="Calibri"/>
                <w:lang w:val="uk-UA" w:eastAsia="en-US"/>
              </w:rPr>
            </w:pPr>
            <w:proofErr w:type="spellStart"/>
            <w:r w:rsidRPr="00B51AFB">
              <w:rPr>
                <w:rFonts w:eastAsia="Calibri"/>
                <w:lang w:val="uk-UA" w:eastAsia="en-US"/>
              </w:rPr>
              <w:t>Шшт</w:t>
            </w:r>
            <w:proofErr w:type="spellEnd"/>
            <w:r w:rsidRPr="00B51AFB">
              <w:rPr>
                <w:rFonts w:eastAsia="Calibri"/>
                <w:lang w:val="uk-UA" w:eastAsia="en-US"/>
              </w:rPr>
              <w:t>.</w:t>
            </w:r>
          </w:p>
        </w:tc>
        <w:tc>
          <w:tcPr>
            <w:tcW w:w="1456" w:type="dxa"/>
            <w:vAlign w:val="center"/>
          </w:tcPr>
          <w:p w:rsidR="0038795E" w:rsidRPr="00B51AFB" w:rsidRDefault="0038795E" w:rsidP="00376B77">
            <w:pPr>
              <w:ind w:right="-6"/>
              <w:jc w:val="center"/>
              <w:outlineLvl w:val="0"/>
              <w:rPr>
                <w:rFonts w:eastAsia="Calibri"/>
                <w:lang w:val="uk-UA" w:eastAsia="en-US"/>
              </w:rPr>
            </w:pPr>
            <w:r w:rsidRPr="00B51AFB">
              <w:rPr>
                <w:rFonts w:eastAsia="Calibri"/>
                <w:lang w:val="uk-UA" w:eastAsia="en-US"/>
              </w:rPr>
              <w:t>40</w:t>
            </w:r>
          </w:p>
        </w:tc>
        <w:tc>
          <w:tcPr>
            <w:tcW w:w="1569" w:type="dxa"/>
            <w:vAlign w:val="center"/>
          </w:tcPr>
          <w:p w:rsidR="0038795E" w:rsidRPr="00B51AFB" w:rsidRDefault="0038795E" w:rsidP="00376B77">
            <w:pPr>
              <w:ind w:right="-6"/>
              <w:jc w:val="center"/>
              <w:outlineLvl w:val="0"/>
              <w:rPr>
                <w:rFonts w:eastAsia="Calibri"/>
                <w:lang w:val="uk-UA" w:eastAsia="en-US"/>
              </w:rPr>
            </w:pPr>
            <w:r w:rsidRPr="00B51AFB">
              <w:rPr>
                <w:rFonts w:eastAsia="Calibri"/>
                <w:lang w:val="uk-UA" w:eastAsia="en-US"/>
              </w:rPr>
              <w:t>840,0</w:t>
            </w:r>
          </w:p>
        </w:tc>
        <w:tc>
          <w:tcPr>
            <w:tcW w:w="1316" w:type="dxa"/>
            <w:vAlign w:val="center"/>
          </w:tcPr>
          <w:p w:rsidR="0038795E" w:rsidRPr="00B51AFB" w:rsidRDefault="0038795E" w:rsidP="00376B77">
            <w:pPr>
              <w:ind w:right="-6"/>
              <w:jc w:val="center"/>
              <w:outlineLvl w:val="0"/>
              <w:rPr>
                <w:rFonts w:eastAsia="Calibri"/>
                <w:lang w:val="uk-UA" w:eastAsia="en-US"/>
              </w:rPr>
            </w:pPr>
            <w:r w:rsidRPr="00B51AFB">
              <w:rPr>
                <w:rFonts w:eastAsia="Calibri"/>
                <w:lang w:val="uk-UA" w:eastAsia="en-US"/>
              </w:rPr>
              <w:t>33,6</w:t>
            </w:r>
          </w:p>
        </w:tc>
      </w:tr>
      <w:tr w:rsidR="0038795E" w:rsidRPr="00B51AFB" w:rsidTr="00376B77">
        <w:tc>
          <w:tcPr>
            <w:tcW w:w="9889" w:type="dxa"/>
            <w:gridSpan w:val="6"/>
          </w:tcPr>
          <w:p w:rsidR="0038795E" w:rsidRPr="00B51AFB" w:rsidRDefault="0038795E" w:rsidP="00376B77">
            <w:pPr>
              <w:ind w:right="-6"/>
              <w:outlineLvl w:val="0"/>
              <w:rPr>
                <w:rFonts w:eastAsia="Calibri"/>
                <w:lang w:val="uk-UA" w:eastAsia="en-US"/>
              </w:rPr>
            </w:pPr>
            <w:r w:rsidRPr="00B51AFB">
              <w:rPr>
                <w:rFonts w:eastAsia="Calibri"/>
                <w:lang w:val="uk-UA" w:eastAsia="en-US"/>
              </w:rPr>
              <w:t>Дільниця «Водовідведення»</w:t>
            </w:r>
          </w:p>
        </w:tc>
      </w:tr>
      <w:tr w:rsidR="0038795E" w:rsidRPr="00B51AFB" w:rsidTr="00376B77">
        <w:tc>
          <w:tcPr>
            <w:tcW w:w="593" w:type="dxa"/>
          </w:tcPr>
          <w:p w:rsidR="0038795E" w:rsidRPr="00B51AFB" w:rsidRDefault="0038795E" w:rsidP="00376B77">
            <w:pPr>
              <w:ind w:right="-6" w:firstLine="709"/>
              <w:jc w:val="center"/>
              <w:outlineLvl w:val="0"/>
              <w:rPr>
                <w:rFonts w:eastAsia="Calibri"/>
                <w:lang w:val="uk-UA" w:eastAsia="en-US"/>
              </w:rPr>
            </w:pPr>
            <w:r w:rsidRPr="00B51AFB">
              <w:rPr>
                <w:rFonts w:eastAsia="Calibri"/>
                <w:lang w:val="uk-UA" w:eastAsia="en-US"/>
              </w:rPr>
              <w:t>11</w:t>
            </w:r>
          </w:p>
        </w:tc>
        <w:tc>
          <w:tcPr>
            <w:tcW w:w="4103" w:type="dxa"/>
            <w:vAlign w:val="center"/>
          </w:tcPr>
          <w:p w:rsidR="0038795E" w:rsidRPr="00B51AFB" w:rsidRDefault="0038795E" w:rsidP="00376B77">
            <w:pPr>
              <w:ind w:right="-6"/>
              <w:outlineLvl w:val="0"/>
              <w:rPr>
                <w:rFonts w:eastAsia="Calibri"/>
                <w:lang w:val="uk-UA" w:eastAsia="en-US"/>
              </w:rPr>
            </w:pPr>
            <w:r w:rsidRPr="00B51AFB">
              <w:rPr>
                <w:rFonts w:eastAsia="Calibri"/>
                <w:lang w:val="uk-UA" w:eastAsia="en-US"/>
              </w:rPr>
              <w:t>Легкий (навантаження 5,0т)</w:t>
            </w:r>
          </w:p>
        </w:tc>
        <w:tc>
          <w:tcPr>
            <w:tcW w:w="852" w:type="dxa"/>
            <w:vAlign w:val="center"/>
          </w:tcPr>
          <w:p w:rsidR="0038795E" w:rsidRPr="00B51AFB" w:rsidRDefault="0038795E" w:rsidP="00376B77">
            <w:pPr>
              <w:ind w:right="-6" w:firstLine="709"/>
              <w:jc w:val="center"/>
              <w:outlineLvl w:val="0"/>
              <w:rPr>
                <w:rFonts w:eastAsia="Calibri"/>
                <w:lang w:val="uk-UA" w:eastAsia="en-US"/>
              </w:rPr>
            </w:pPr>
            <w:r w:rsidRPr="00B51AFB">
              <w:rPr>
                <w:rFonts w:eastAsia="Calibri"/>
                <w:lang w:val="uk-UA" w:eastAsia="en-US"/>
              </w:rPr>
              <w:t>ш шт.</w:t>
            </w:r>
          </w:p>
        </w:tc>
        <w:tc>
          <w:tcPr>
            <w:tcW w:w="1456" w:type="dxa"/>
            <w:vAlign w:val="center"/>
          </w:tcPr>
          <w:p w:rsidR="0038795E" w:rsidRPr="00B51AFB" w:rsidRDefault="0038795E" w:rsidP="00376B77">
            <w:pPr>
              <w:ind w:right="-6"/>
              <w:jc w:val="center"/>
              <w:outlineLvl w:val="0"/>
              <w:rPr>
                <w:rFonts w:eastAsia="Calibri"/>
                <w:lang w:val="uk-UA" w:eastAsia="en-US"/>
              </w:rPr>
            </w:pPr>
            <w:r w:rsidRPr="00B51AFB">
              <w:rPr>
                <w:rFonts w:eastAsia="Calibri"/>
                <w:lang w:val="uk-UA" w:eastAsia="en-US"/>
              </w:rPr>
              <w:t>25</w:t>
            </w:r>
          </w:p>
        </w:tc>
        <w:tc>
          <w:tcPr>
            <w:tcW w:w="1569" w:type="dxa"/>
            <w:vAlign w:val="center"/>
          </w:tcPr>
          <w:p w:rsidR="0038795E" w:rsidRPr="00B51AFB" w:rsidRDefault="0038795E" w:rsidP="00376B77">
            <w:pPr>
              <w:ind w:right="-6"/>
              <w:jc w:val="center"/>
              <w:outlineLvl w:val="0"/>
              <w:rPr>
                <w:rFonts w:eastAsia="Calibri"/>
                <w:lang w:val="uk-UA" w:eastAsia="en-US"/>
              </w:rPr>
            </w:pPr>
            <w:r w:rsidRPr="00B51AFB">
              <w:rPr>
                <w:rFonts w:eastAsia="Calibri"/>
                <w:lang w:val="uk-UA" w:eastAsia="en-US"/>
              </w:rPr>
              <w:t>720,0</w:t>
            </w:r>
          </w:p>
        </w:tc>
        <w:tc>
          <w:tcPr>
            <w:tcW w:w="1316" w:type="dxa"/>
            <w:vAlign w:val="center"/>
          </w:tcPr>
          <w:p w:rsidR="0038795E" w:rsidRPr="00B51AFB" w:rsidRDefault="0038795E" w:rsidP="00376B77">
            <w:pPr>
              <w:ind w:right="-6"/>
              <w:jc w:val="center"/>
              <w:outlineLvl w:val="0"/>
              <w:rPr>
                <w:rFonts w:eastAsia="Calibri"/>
                <w:lang w:val="uk-UA" w:eastAsia="en-US"/>
              </w:rPr>
            </w:pPr>
            <w:r w:rsidRPr="00B51AFB">
              <w:rPr>
                <w:rFonts w:eastAsia="Calibri"/>
                <w:lang w:val="uk-UA" w:eastAsia="en-US"/>
              </w:rPr>
              <w:t>18,0</w:t>
            </w:r>
          </w:p>
        </w:tc>
      </w:tr>
      <w:tr w:rsidR="0038795E" w:rsidRPr="00B51AFB" w:rsidTr="00376B77">
        <w:tc>
          <w:tcPr>
            <w:tcW w:w="593" w:type="dxa"/>
          </w:tcPr>
          <w:p w:rsidR="0038795E" w:rsidRPr="00B51AFB" w:rsidRDefault="0038795E" w:rsidP="00376B77">
            <w:pPr>
              <w:ind w:right="-6" w:firstLine="709"/>
              <w:jc w:val="center"/>
              <w:outlineLvl w:val="0"/>
              <w:rPr>
                <w:rFonts w:eastAsia="Calibri"/>
                <w:lang w:val="uk-UA" w:eastAsia="en-US"/>
              </w:rPr>
            </w:pPr>
            <w:r w:rsidRPr="00B51AFB">
              <w:rPr>
                <w:rFonts w:eastAsia="Calibri"/>
                <w:lang w:val="uk-UA" w:eastAsia="en-US"/>
              </w:rPr>
              <w:t>22</w:t>
            </w:r>
          </w:p>
        </w:tc>
        <w:tc>
          <w:tcPr>
            <w:tcW w:w="4103" w:type="dxa"/>
            <w:vAlign w:val="center"/>
          </w:tcPr>
          <w:p w:rsidR="0038795E" w:rsidRPr="00B51AFB" w:rsidRDefault="0038795E" w:rsidP="00376B77">
            <w:pPr>
              <w:ind w:right="-6"/>
              <w:outlineLvl w:val="0"/>
              <w:rPr>
                <w:rFonts w:eastAsia="Calibri"/>
                <w:lang w:val="uk-UA" w:eastAsia="en-US"/>
              </w:rPr>
            </w:pPr>
            <w:r w:rsidRPr="00B51AFB">
              <w:rPr>
                <w:rFonts w:eastAsia="Calibri"/>
                <w:lang w:val="uk-UA" w:eastAsia="en-US"/>
              </w:rPr>
              <w:t>Середній (навантаження 12,5т)</w:t>
            </w:r>
          </w:p>
        </w:tc>
        <w:tc>
          <w:tcPr>
            <w:tcW w:w="852" w:type="dxa"/>
            <w:vAlign w:val="center"/>
          </w:tcPr>
          <w:p w:rsidR="0038795E" w:rsidRPr="00B51AFB" w:rsidRDefault="0038795E" w:rsidP="00376B77">
            <w:pPr>
              <w:ind w:right="-6" w:firstLine="709"/>
              <w:jc w:val="center"/>
              <w:outlineLvl w:val="0"/>
              <w:rPr>
                <w:rFonts w:eastAsia="Calibri"/>
                <w:lang w:val="uk-UA" w:eastAsia="en-US"/>
              </w:rPr>
            </w:pPr>
            <w:r w:rsidRPr="00B51AFB">
              <w:rPr>
                <w:rFonts w:eastAsia="Calibri"/>
                <w:lang w:val="uk-UA" w:eastAsia="en-US"/>
              </w:rPr>
              <w:t>ш шт.</w:t>
            </w:r>
          </w:p>
        </w:tc>
        <w:tc>
          <w:tcPr>
            <w:tcW w:w="1456" w:type="dxa"/>
            <w:vAlign w:val="center"/>
          </w:tcPr>
          <w:p w:rsidR="0038795E" w:rsidRPr="00B51AFB" w:rsidRDefault="0038795E" w:rsidP="00376B77">
            <w:pPr>
              <w:ind w:right="-6"/>
              <w:jc w:val="center"/>
              <w:outlineLvl w:val="0"/>
              <w:rPr>
                <w:rFonts w:eastAsia="Calibri"/>
                <w:lang w:val="uk-UA" w:eastAsia="en-US"/>
              </w:rPr>
            </w:pPr>
            <w:r w:rsidRPr="00B51AFB">
              <w:rPr>
                <w:rFonts w:eastAsia="Calibri"/>
                <w:lang w:val="uk-UA" w:eastAsia="en-US"/>
              </w:rPr>
              <w:t>25</w:t>
            </w:r>
          </w:p>
        </w:tc>
        <w:tc>
          <w:tcPr>
            <w:tcW w:w="1569" w:type="dxa"/>
            <w:vAlign w:val="center"/>
          </w:tcPr>
          <w:p w:rsidR="0038795E" w:rsidRPr="00B51AFB" w:rsidRDefault="0038795E" w:rsidP="00376B77">
            <w:pPr>
              <w:ind w:right="-6"/>
              <w:jc w:val="center"/>
              <w:outlineLvl w:val="0"/>
              <w:rPr>
                <w:rFonts w:eastAsia="Calibri"/>
                <w:lang w:val="uk-UA" w:eastAsia="en-US"/>
              </w:rPr>
            </w:pPr>
            <w:r w:rsidRPr="00B51AFB">
              <w:rPr>
                <w:rFonts w:eastAsia="Calibri"/>
                <w:lang w:val="uk-UA" w:eastAsia="en-US"/>
              </w:rPr>
              <w:t>840,0</w:t>
            </w:r>
          </w:p>
        </w:tc>
        <w:tc>
          <w:tcPr>
            <w:tcW w:w="1316" w:type="dxa"/>
            <w:vAlign w:val="center"/>
          </w:tcPr>
          <w:p w:rsidR="0038795E" w:rsidRPr="00B51AFB" w:rsidRDefault="0038795E" w:rsidP="00376B77">
            <w:pPr>
              <w:ind w:right="-6"/>
              <w:jc w:val="center"/>
              <w:outlineLvl w:val="0"/>
              <w:rPr>
                <w:rFonts w:eastAsia="Calibri"/>
                <w:lang w:val="uk-UA" w:eastAsia="en-US"/>
              </w:rPr>
            </w:pPr>
            <w:r w:rsidRPr="00B51AFB">
              <w:rPr>
                <w:rFonts w:eastAsia="Calibri"/>
                <w:lang w:val="uk-UA" w:eastAsia="en-US"/>
              </w:rPr>
              <w:t>21,0</w:t>
            </w:r>
          </w:p>
        </w:tc>
      </w:tr>
      <w:tr w:rsidR="0038795E" w:rsidRPr="00B51AFB" w:rsidTr="00376B77">
        <w:tc>
          <w:tcPr>
            <w:tcW w:w="593" w:type="dxa"/>
            <w:vAlign w:val="center"/>
          </w:tcPr>
          <w:p w:rsidR="0038795E" w:rsidRPr="00B51AFB" w:rsidRDefault="0038795E" w:rsidP="00376B77">
            <w:pPr>
              <w:ind w:right="-6" w:firstLine="709"/>
              <w:jc w:val="center"/>
              <w:outlineLvl w:val="0"/>
              <w:rPr>
                <w:rFonts w:eastAsia="Calibri"/>
                <w:lang w:val="uk-UA" w:eastAsia="en-US"/>
              </w:rPr>
            </w:pPr>
          </w:p>
        </w:tc>
        <w:tc>
          <w:tcPr>
            <w:tcW w:w="4103" w:type="dxa"/>
            <w:vAlign w:val="center"/>
          </w:tcPr>
          <w:p w:rsidR="0038795E" w:rsidRPr="00B51AFB" w:rsidRDefault="0038795E" w:rsidP="00376B77">
            <w:pPr>
              <w:ind w:right="-6" w:firstLine="709"/>
              <w:jc w:val="right"/>
              <w:outlineLvl w:val="0"/>
              <w:rPr>
                <w:rFonts w:eastAsia="Calibri"/>
                <w:i/>
                <w:lang w:val="uk-UA" w:eastAsia="en-US"/>
              </w:rPr>
            </w:pPr>
            <w:r w:rsidRPr="00B51AFB">
              <w:rPr>
                <w:rFonts w:eastAsia="Calibri"/>
                <w:i/>
                <w:lang w:val="uk-UA" w:eastAsia="en-US"/>
              </w:rPr>
              <w:t>Всього:</w:t>
            </w:r>
          </w:p>
        </w:tc>
        <w:tc>
          <w:tcPr>
            <w:tcW w:w="852" w:type="dxa"/>
            <w:vAlign w:val="center"/>
          </w:tcPr>
          <w:p w:rsidR="0038795E" w:rsidRPr="00B51AFB" w:rsidRDefault="0038795E" w:rsidP="00376B77">
            <w:pPr>
              <w:ind w:right="-6" w:firstLine="709"/>
              <w:jc w:val="center"/>
              <w:outlineLvl w:val="0"/>
              <w:rPr>
                <w:rFonts w:eastAsia="Calibri"/>
                <w:lang w:val="uk-UA" w:eastAsia="en-US"/>
              </w:rPr>
            </w:pPr>
          </w:p>
        </w:tc>
        <w:tc>
          <w:tcPr>
            <w:tcW w:w="1456" w:type="dxa"/>
            <w:vAlign w:val="center"/>
          </w:tcPr>
          <w:p w:rsidR="0038795E" w:rsidRPr="00B51AFB" w:rsidRDefault="0038795E" w:rsidP="00376B77">
            <w:pPr>
              <w:ind w:right="-6" w:firstLine="709"/>
              <w:jc w:val="center"/>
              <w:outlineLvl w:val="0"/>
              <w:rPr>
                <w:rFonts w:eastAsia="Calibri"/>
                <w:lang w:val="uk-UA" w:eastAsia="en-US"/>
              </w:rPr>
            </w:pPr>
          </w:p>
        </w:tc>
        <w:tc>
          <w:tcPr>
            <w:tcW w:w="1569" w:type="dxa"/>
            <w:vAlign w:val="center"/>
          </w:tcPr>
          <w:p w:rsidR="0038795E" w:rsidRPr="00B51AFB" w:rsidRDefault="0038795E" w:rsidP="00376B77">
            <w:pPr>
              <w:ind w:right="-6" w:firstLine="709"/>
              <w:jc w:val="center"/>
              <w:outlineLvl w:val="0"/>
              <w:rPr>
                <w:rFonts w:eastAsia="Calibri"/>
                <w:lang w:val="uk-UA" w:eastAsia="en-US"/>
              </w:rPr>
            </w:pPr>
          </w:p>
        </w:tc>
        <w:tc>
          <w:tcPr>
            <w:tcW w:w="1316" w:type="dxa"/>
            <w:vAlign w:val="center"/>
          </w:tcPr>
          <w:p w:rsidR="0038795E" w:rsidRPr="00B51AFB" w:rsidRDefault="0038795E" w:rsidP="00376B77">
            <w:pPr>
              <w:ind w:right="-6"/>
              <w:jc w:val="center"/>
              <w:outlineLvl w:val="0"/>
              <w:rPr>
                <w:rFonts w:eastAsia="Calibri"/>
                <w:i/>
                <w:lang w:val="uk-UA" w:eastAsia="en-US"/>
              </w:rPr>
            </w:pPr>
            <w:r w:rsidRPr="00B51AFB">
              <w:rPr>
                <w:rFonts w:eastAsia="Calibri"/>
                <w:i/>
                <w:lang w:val="uk-UA" w:eastAsia="en-US"/>
              </w:rPr>
              <w:t>72,6</w:t>
            </w:r>
          </w:p>
        </w:tc>
      </w:tr>
    </w:tbl>
    <w:p w:rsidR="0038795E" w:rsidRPr="00B51AFB" w:rsidRDefault="0038795E" w:rsidP="0038795E">
      <w:pPr>
        <w:ind w:firstLine="851"/>
        <w:jc w:val="both"/>
        <w:rPr>
          <w:lang w:val="uk-UA" w:eastAsia="uk-UA"/>
        </w:rPr>
      </w:pPr>
      <w:r w:rsidRPr="00B51AFB">
        <w:rPr>
          <w:lang w:val="uk-UA" w:eastAsia="uk-UA"/>
        </w:rPr>
        <w:t>Підприємство не в змозі перекласти обладнання водопровідних та каналізаційних колодязів  люками на населення (включення до структури тарифу), тому потребує виділення додаткових коштів для їх облаштування.</w:t>
      </w:r>
    </w:p>
    <w:p w:rsidR="0038795E" w:rsidRPr="00B51AFB" w:rsidRDefault="0038795E" w:rsidP="0038795E">
      <w:pPr>
        <w:ind w:firstLine="567"/>
        <w:jc w:val="both"/>
        <w:rPr>
          <w:lang w:val="uk-UA"/>
        </w:rPr>
      </w:pPr>
      <w:r w:rsidRPr="00B51AFB">
        <w:rPr>
          <w:lang w:val="uk-UA"/>
        </w:rPr>
        <w:t>Закупівлі проводяться відповідно до вимог діючого законодавства через систему «</w:t>
      </w:r>
      <w:proofErr w:type="spellStart"/>
      <w:r w:rsidRPr="00B51AFB">
        <w:rPr>
          <w:lang w:val="uk-UA"/>
        </w:rPr>
        <w:t>Prozorro</w:t>
      </w:r>
      <w:proofErr w:type="spellEnd"/>
      <w:r w:rsidRPr="00B51AFB">
        <w:rPr>
          <w:lang w:val="uk-UA"/>
        </w:rPr>
        <w:t>».</w:t>
      </w:r>
    </w:p>
    <w:p w:rsidR="0038795E" w:rsidRPr="00B51AFB" w:rsidRDefault="0038795E" w:rsidP="0038795E">
      <w:pPr>
        <w:ind w:firstLine="709"/>
        <w:rPr>
          <w:rFonts w:eastAsia="Calibri"/>
          <w:b/>
          <w:i/>
          <w:lang w:val="uk-UA"/>
        </w:rPr>
      </w:pPr>
      <w:r w:rsidRPr="00B51AFB">
        <w:rPr>
          <w:rFonts w:eastAsia="Calibri"/>
          <w:b/>
          <w:i/>
          <w:lang w:val="uk-UA"/>
        </w:rPr>
        <w:t xml:space="preserve">Очікувані (прогнозні) показники ефективності реалізації заходу </w:t>
      </w:r>
    </w:p>
    <w:p w:rsidR="0038795E" w:rsidRPr="00B51AFB" w:rsidRDefault="0038795E" w:rsidP="0038795E">
      <w:pPr>
        <w:ind w:firstLine="567"/>
        <w:jc w:val="both"/>
        <w:rPr>
          <w:lang w:val="uk-UA"/>
        </w:rPr>
      </w:pPr>
      <w:r w:rsidRPr="00B51AFB">
        <w:rPr>
          <w:lang w:val="uk-UA"/>
        </w:rPr>
        <w:t xml:space="preserve">Виконання заходу забезпечить дотримання вимог «Правил технічної експлуатації систем водопостачання та водовідведення населених пунктів України», дозволить створити умови для забезпечення безпеки населення м. Ніжина, знизить ймовірність травмування та виникнення аварійних ситуацій, підвищить надійність функціонування систем водопостачання і водовідведення, забезпечить безпечність об'єктів, збереження їх цілісності та полегшить доступ до систем водопостачання та водовідведення. </w:t>
      </w:r>
    </w:p>
    <w:p w:rsidR="0038795E" w:rsidRPr="00B51AFB" w:rsidRDefault="0038795E" w:rsidP="0038795E">
      <w:pPr>
        <w:rPr>
          <w:rFonts w:eastAsia="Calibri"/>
          <w:b/>
          <w:sz w:val="26"/>
          <w:szCs w:val="26"/>
          <w:lang w:val="uk-UA" w:eastAsia="en-US"/>
        </w:rPr>
      </w:pPr>
      <w:r w:rsidRPr="00B51AFB">
        <w:rPr>
          <w:rFonts w:eastAsia="Calibri"/>
          <w:b/>
          <w:sz w:val="26"/>
          <w:szCs w:val="26"/>
          <w:lang w:val="uk-UA" w:eastAsia="en-US"/>
        </w:rPr>
        <w:lastRenderedPageBreak/>
        <w:t>Показники затрат:</w:t>
      </w:r>
    </w:p>
    <w:p w:rsidR="0038795E" w:rsidRPr="00B51AFB" w:rsidRDefault="0038795E" w:rsidP="0038795E">
      <w:pPr>
        <w:ind w:left="993"/>
        <w:rPr>
          <w:rFonts w:eastAsia="Calibri"/>
          <w:sz w:val="26"/>
          <w:szCs w:val="26"/>
          <w:lang w:val="uk-UA" w:eastAsia="en-US"/>
        </w:rPr>
      </w:pPr>
      <w:r w:rsidRPr="00B51AFB">
        <w:rPr>
          <w:rFonts w:eastAsia="Calibri"/>
          <w:sz w:val="26"/>
          <w:szCs w:val="26"/>
          <w:lang w:val="uk-UA" w:eastAsia="en-US"/>
        </w:rPr>
        <w:t>кількість колодязів, які потребують установлення накриття належного типу – 205шт.</w:t>
      </w:r>
    </w:p>
    <w:p w:rsidR="0038795E" w:rsidRPr="00B51AFB" w:rsidRDefault="0038795E" w:rsidP="0038795E">
      <w:pPr>
        <w:rPr>
          <w:rFonts w:eastAsia="Calibri"/>
          <w:b/>
          <w:sz w:val="26"/>
          <w:szCs w:val="26"/>
          <w:lang w:val="uk-UA" w:eastAsia="en-US"/>
        </w:rPr>
      </w:pPr>
      <w:r w:rsidRPr="00B51AFB">
        <w:rPr>
          <w:rFonts w:eastAsia="Calibri"/>
          <w:b/>
          <w:sz w:val="26"/>
          <w:szCs w:val="26"/>
          <w:lang w:val="uk-UA" w:eastAsia="en-US"/>
        </w:rPr>
        <w:t>Показники продукту:</w:t>
      </w:r>
    </w:p>
    <w:p w:rsidR="0038795E" w:rsidRPr="00B51AFB" w:rsidRDefault="0038795E" w:rsidP="0038795E">
      <w:pPr>
        <w:ind w:left="993"/>
        <w:rPr>
          <w:rFonts w:eastAsia="Calibri"/>
          <w:sz w:val="26"/>
          <w:szCs w:val="26"/>
          <w:lang w:val="uk-UA" w:eastAsia="en-US"/>
        </w:rPr>
      </w:pPr>
      <w:r w:rsidRPr="00B51AFB">
        <w:rPr>
          <w:rFonts w:eastAsia="Calibri"/>
          <w:sz w:val="26"/>
          <w:szCs w:val="26"/>
          <w:lang w:val="uk-UA" w:eastAsia="en-US"/>
        </w:rPr>
        <w:t>кількість колодязів, на яких планується установлення накриття належного типу (відповідно до програми) – 90шт.</w:t>
      </w:r>
    </w:p>
    <w:p w:rsidR="0038795E" w:rsidRPr="00B51AFB" w:rsidRDefault="0038795E" w:rsidP="0038795E">
      <w:pPr>
        <w:rPr>
          <w:rFonts w:eastAsia="Calibri"/>
          <w:b/>
          <w:sz w:val="26"/>
          <w:szCs w:val="26"/>
          <w:lang w:val="uk-UA" w:eastAsia="en-US"/>
        </w:rPr>
      </w:pPr>
      <w:r w:rsidRPr="00B51AFB">
        <w:rPr>
          <w:rFonts w:eastAsia="Calibri"/>
          <w:b/>
          <w:sz w:val="26"/>
          <w:szCs w:val="26"/>
          <w:lang w:val="uk-UA" w:eastAsia="en-US"/>
        </w:rPr>
        <w:t>Показники ефективності:</w:t>
      </w:r>
    </w:p>
    <w:p w:rsidR="0038795E" w:rsidRPr="00B51AFB" w:rsidRDefault="0038795E" w:rsidP="0038795E">
      <w:pPr>
        <w:ind w:left="993"/>
        <w:rPr>
          <w:rFonts w:eastAsia="Calibri"/>
          <w:sz w:val="26"/>
          <w:szCs w:val="26"/>
          <w:lang w:val="uk-UA" w:eastAsia="en-US"/>
        </w:rPr>
      </w:pPr>
      <w:r w:rsidRPr="00B51AFB">
        <w:rPr>
          <w:rFonts w:eastAsia="Calibri"/>
          <w:sz w:val="26"/>
          <w:szCs w:val="26"/>
          <w:lang w:val="uk-UA" w:eastAsia="en-US"/>
        </w:rPr>
        <w:t>середні витрати на придбання 1 люка – 0,81 тис. грн.</w:t>
      </w:r>
    </w:p>
    <w:p w:rsidR="0038795E" w:rsidRPr="00B51AFB" w:rsidRDefault="0038795E" w:rsidP="0038795E">
      <w:pPr>
        <w:rPr>
          <w:rFonts w:eastAsia="Calibri"/>
          <w:b/>
          <w:sz w:val="26"/>
          <w:szCs w:val="26"/>
          <w:lang w:val="uk-UA" w:eastAsia="en-US"/>
        </w:rPr>
      </w:pPr>
      <w:r w:rsidRPr="00B51AFB">
        <w:rPr>
          <w:rFonts w:eastAsia="Calibri"/>
          <w:b/>
          <w:sz w:val="26"/>
          <w:szCs w:val="26"/>
          <w:lang w:val="uk-UA" w:eastAsia="en-US"/>
        </w:rPr>
        <w:t>Показники якості:</w:t>
      </w:r>
    </w:p>
    <w:p w:rsidR="0038795E" w:rsidRPr="00B51AFB" w:rsidRDefault="0038795E" w:rsidP="0038795E">
      <w:pPr>
        <w:ind w:left="993"/>
        <w:rPr>
          <w:rFonts w:eastAsia="Calibri"/>
          <w:sz w:val="26"/>
          <w:szCs w:val="26"/>
          <w:lang w:val="uk-UA" w:eastAsia="en-US"/>
        </w:rPr>
      </w:pPr>
      <w:r w:rsidRPr="00B51AFB">
        <w:rPr>
          <w:rFonts w:eastAsia="Calibri"/>
          <w:sz w:val="26"/>
          <w:szCs w:val="26"/>
          <w:lang w:val="uk-UA" w:eastAsia="en-US"/>
        </w:rPr>
        <w:t>відсоток колодязів, на яких планується установлення накриття належного типу (відповідно до програми), до колодязів, які його потребують – 44%;</w:t>
      </w:r>
    </w:p>
    <w:p w:rsidR="0038795E" w:rsidRPr="00B51AFB" w:rsidRDefault="0038795E" w:rsidP="0038795E">
      <w:pPr>
        <w:ind w:left="993"/>
        <w:rPr>
          <w:rFonts w:eastAsia="Calibri"/>
          <w:sz w:val="26"/>
          <w:szCs w:val="26"/>
          <w:lang w:val="uk-UA" w:eastAsia="en-US"/>
        </w:rPr>
      </w:pPr>
      <w:r w:rsidRPr="00B51AFB">
        <w:rPr>
          <w:rFonts w:eastAsia="Calibri"/>
          <w:sz w:val="26"/>
          <w:szCs w:val="26"/>
          <w:lang w:val="uk-UA" w:eastAsia="en-US"/>
        </w:rPr>
        <w:t>динаміка заміни люків порівняно з попереднім роком збільшується на 12%</w:t>
      </w:r>
    </w:p>
    <w:p w:rsidR="0038795E" w:rsidRPr="00B51AFB" w:rsidRDefault="0038795E" w:rsidP="0038795E">
      <w:pPr>
        <w:spacing w:after="200" w:line="276" w:lineRule="auto"/>
        <w:ind w:firstLine="567"/>
        <w:jc w:val="both"/>
        <w:rPr>
          <w:sz w:val="26"/>
          <w:szCs w:val="26"/>
          <w:lang w:val="uk-UA"/>
        </w:rPr>
      </w:pPr>
    </w:p>
    <w:p w:rsidR="0038795E" w:rsidRPr="00B51AFB" w:rsidRDefault="0038795E" w:rsidP="0038795E">
      <w:pPr>
        <w:ind w:firstLine="567"/>
        <w:jc w:val="both"/>
        <w:rPr>
          <w:lang w:val="uk-UA"/>
        </w:rPr>
      </w:pPr>
    </w:p>
    <w:p w:rsidR="0038795E" w:rsidRPr="00B51AFB" w:rsidRDefault="0038795E" w:rsidP="0038795E">
      <w:pPr>
        <w:ind w:right="283"/>
        <w:jc w:val="both"/>
        <w:rPr>
          <w:rFonts w:eastAsia="Calibri"/>
          <w:b/>
          <w:i/>
          <w:lang w:val="uk-UA" w:eastAsia="en-US"/>
        </w:rPr>
      </w:pPr>
      <w:r w:rsidRPr="00B51AFB">
        <w:rPr>
          <w:rFonts w:eastAsia="Calibri"/>
          <w:b/>
          <w:i/>
          <w:lang w:val="uk-UA" w:eastAsia="en-US"/>
        </w:rPr>
        <w:t xml:space="preserve">5.2.2.  Придбання залізобетонних конструкцій </w:t>
      </w:r>
    </w:p>
    <w:p w:rsidR="0038795E" w:rsidRPr="00B51AFB" w:rsidRDefault="0038795E" w:rsidP="0038795E">
      <w:pPr>
        <w:tabs>
          <w:tab w:val="num" w:pos="540"/>
        </w:tabs>
        <w:suppressAutoHyphens/>
        <w:ind w:left="720"/>
        <w:jc w:val="both"/>
        <w:rPr>
          <w:lang w:val="uk-UA"/>
        </w:rPr>
      </w:pPr>
    </w:p>
    <w:p w:rsidR="0038795E" w:rsidRPr="00B51AFB" w:rsidRDefault="0038795E" w:rsidP="0038795E">
      <w:pPr>
        <w:tabs>
          <w:tab w:val="num" w:pos="540"/>
        </w:tabs>
        <w:suppressAutoHyphens/>
        <w:ind w:left="720"/>
        <w:jc w:val="both"/>
        <w:rPr>
          <w:b/>
          <w:lang w:val="uk-UA"/>
        </w:rPr>
      </w:pPr>
      <w:r w:rsidRPr="00B51AFB">
        <w:rPr>
          <w:lang w:val="uk-UA"/>
        </w:rPr>
        <w:t xml:space="preserve">Вартість – </w:t>
      </w:r>
      <w:r w:rsidRPr="00B51AFB">
        <w:rPr>
          <w:b/>
          <w:lang w:val="uk-UA"/>
        </w:rPr>
        <w:t>62,1 тис. грн.</w:t>
      </w:r>
    </w:p>
    <w:p w:rsidR="0038795E" w:rsidRPr="00B51AFB" w:rsidRDefault="0038795E" w:rsidP="0038795E">
      <w:pPr>
        <w:tabs>
          <w:tab w:val="num" w:pos="540"/>
        </w:tabs>
        <w:suppressAutoHyphens/>
        <w:ind w:left="720"/>
        <w:jc w:val="both"/>
        <w:rPr>
          <w:b/>
          <w:lang w:val="uk-UA"/>
        </w:rPr>
      </w:pPr>
    </w:p>
    <w:p w:rsidR="0038795E" w:rsidRPr="00B51AFB" w:rsidRDefault="0038795E" w:rsidP="0038795E">
      <w:pPr>
        <w:tabs>
          <w:tab w:val="num" w:pos="540"/>
        </w:tabs>
        <w:suppressAutoHyphens/>
        <w:ind w:left="720"/>
        <w:jc w:val="both"/>
        <w:rPr>
          <w:b/>
          <w:lang w:val="uk-UA"/>
        </w:rPr>
      </w:pPr>
      <w:r w:rsidRPr="00B51AFB">
        <w:rPr>
          <w:b/>
          <w:lang w:val="uk-UA"/>
        </w:rPr>
        <w:t>Обґрунтування необхідності придбання</w:t>
      </w:r>
    </w:p>
    <w:p w:rsidR="0038795E" w:rsidRPr="00B51AFB" w:rsidRDefault="0038795E" w:rsidP="0038795E">
      <w:pPr>
        <w:jc w:val="both"/>
        <w:rPr>
          <w:rFonts w:eastAsia="Calibri"/>
          <w:i/>
          <w:lang w:val="uk-UA" w:eastAsia="en-US"/>
        </w:rPr>
      </w:pPr>
      <w:r w:rsidRPr="00B51AFB">
        <w:rPr>
          <w:rFonts w:eastAsia="Calibri"/>
          <w:i/>
          <w:lang w:val="uk-UA" w:eastAsia="en-US"/>
        </w:rPr>
        <w:t>Для забезпечення своєчасного ремонту водопровідних та каналізаційних колодязів потреба в матеріалах складає:</w:t>
      </w:r>
    </w:p>
    <w:p w:rsidR="0038795E" w:rsidRPr="00B51AFB" w:rsidRDefault="0038795E" w:rsidP="0038795E">
      <w:pPr>
        <w:numPr>
          <w:ilvl w:val="0"/>
          <w:numId w:val="11"/>
        </w:numPr>
        <w:spacing w:after="200" w:line="276" w:lineRule="auto"/>
        <w:jc w:val="both"/>
        <w:rPr>
          <w:rFonts w:eastAsia="Calibri"/>
          <w:lang w:val="uk-UA" w:eastAsia="en-US"/>
        </w:rPr>
      </w:pPr>
      <w:r w:rsidRPr="00B51AFB">
        <w:rPr>
          <w:rFonts w:eastAsia="Calibri"/>
          <w:lang w:val="uk-UA" w:eastAsia="en-US"/>
        </w:rPr>
        <w:t>Кільця для колодязів залізобетонні КЦ-1,0 – 30 шт. (орієнтовна вартість 1,1тис. грн.):</w:t>
      </w:r>
    </w:p>
    <w:p w:rsidR="0038795E" w:rsidRPr="00B51AFB" w:rsidRDefault="0038795E" w:rsidP="0038795E">
      <w:pPr>
        <w:numPr>
          <w:ilvl w:val="0"/>
          <w:numId w:val="11"/>
        </w:numPr>
        <w:spacing w:after="200" w:line="276" w:lineRule="auto"/>
        <w:ind w:left="1985" w:hanging="567"/>
        <w:jc w:val="both"/>
        <w:rPr>
          <w:rFonts w:eastAsia="Calibri"/>
          <w:lang w:val="uk-UA" w:eastAsia="en-US"/>
        </w:rPr>
      </w:pPr>
      <w:r w:rsidRPr="00B51AFB">
        <w:rPr>
          <w:rFonts w:eastAsia="Calibri"/>
          <w:lang w:val="uk-UA" w:eastAsia="en-US"/>
        </w:rPr>
        <w:t xml:space="preserve">12шт. – д-ця «Водопостачання» </w:t>
      </w:r>
    </w:p>
    <w:p w:rsidR="0038795E" w:rsidRPr="00B51AFB" w:rsidRDefault="0038795E" w:rsidP="0038795E">
      <w:pPr>
        <w:numPr>
          <w:ilvl w:val="0"/>
          <w:numId w:val="11"/>
        </w:numPr>
        <w:spacing w:after="200" w:line="276" w:lineRule="auto"/>
        <w:ind w:left="1985" w:hanging="567"/>
        <w:jc w:val="both"/>
        <w:rPr>
          <w:rFonts w:eastAsia="Calibri"/>
          <w:lang w:val="uk-UA" w:eastAsia="en-US"/>
        </w:rPr>
      </w:pPr>
      <w:r w:rsidRPr="00B51AFB">
        <w:rPr>
          <w:rFonts w:eastAsia="Calibri"/>
          <w:lang w:val="uk-UA" w:eastAsia="en-US"/>
        </w:rPr>
        <w:t>18шт. – д-ця «Водовідведення»</w:t>
      </w:r>
    </w:p>
    <w:p w:rsidR="0038795E" w:rsidRPr="00B51AFB" w:rsidRDefault="0038795E" w:rsidP="0038795E">
      <w:pPr>
        <w:numPr>
          <w:ilvl w:val="0"/>
          <w:numId w:val="11"/>
        </w:numPr>
        <w:spacing w:after="200" w:line="276" w:lineRule="auto"/>
        <w:jc w:val="both"/>
        <w:rPr>
          <w:rFonts w:eastAsia="Calibri"/>
          <w:lang w:val="uk-UA" w:eastAsia="en-US"/>
        </w:rPr>
      </w:pPr>
      <w:r w:rsidRPr="00B51AFB">
        <w:rPr>
          <w:rFonts w:eastAsia="Calibri"/>
          <w:lang w:val="uk-UA" w:eastAsia="en-US"/>
        </w:rPr>
        <w:t xml:space="preserve">Плити перекриття залізобетонні КЦП-1,0 – 30 шт. (орієнтовна вартість 0,97тис. грн.): </w:t>
      </w:r>
    </w:p>
    <w:p w:rsidR="0038795E" w:rsidRPr="00B51AFB" w:rsidRDefault="0038795E" w:rsidP="0038795E">
      <w:pPr>
        <w:numPr>
          <w:ilvl w:val="0"/>
          <w:numId w:val="11"/>
        </w:numPr>
        <w:spacing w:after="200" w:line="276" w:lineRule="auto"/>
        <w:ind w:left="1985" w:hanging="567"/>
        <w:jc w:val="both"/>
        <w:rPr>
          <w:rFonts w:eastAsia="Calibri"/>
          <w:lang w:val="uk-UA" w:eastAsia="en-US"/>
        </w:rPr>
      </w:pPr>
      <w:r w:rsidRPr="00B51AFB">
        <w:rPr>
          <w:rFonts w:eastAsia="Calibri"/>
          <w:lang w:val="uk-UA" w:eastAsia="en-US"/>
        </w:rPr>
        <w:t xml:space="preserve">12шт. – д-ця «Водопостачання» </w:t>
      </w:r>
    </w:p>
    <w:p w:rsidR="0038795E" w:rsidRPr="00B51AFB" w:rsidRDefault="0038795E" w:rsidP="0038795E">
      <w:pPr>
        <w:numPr>
          <w:ilvl w:val="0"/>
          <w:numId w:val="11"/>
        </w:numPr>
        <w:spacing w:after="200" w:line="276" w:lineRule="auto"/>
        <w:ind w:left="1985" w:hanging="567"/>
        <w:jc w:val="both"/>
        <w:rPr>
          <w:rFonts w:eastAsia="Calibri"/>
          <w:lang w:val="uk-UA" w:eastAsia="en-US"/>
        </w:rPr>
      </w:pPr>
      <w:r w:rsidRPr="00B51AFB">
        <w:rPr>
          <w:rFonts w:eastAsia="Calibri"/>
          <w:lang w:val="uk-UA" w:eastAsia="en-US"/>
        </w:rPr>
        <w:t>18шт. – д-ця «Водовідведення»</w:t>
      </w:r>
    </w:p>
    <w:p w:rsidR="0038795E" w:rsidRPr="00B51AFB" w:rsidRDefault="0038795E" w:rsidP="0038795E">
      <w:pPr>
        <w:ind w:left="993"/>
        <w:jc w:val="both"/>
        <w:rPr>
          <w:rFonts w:eastAsia="Calibri"/>
          <w:lang w:val="uk-UA" w:eastAsia="en-US"/>
        </w:rPr>
      </w:pPr>
      <w:r w:rsidRPr="00B51AFB">
        <w:rPr>
          <w:rFonts w:eastAsia="Calibri"/>
          <w:lang w:val="uk-UA" w:eastAsia="en-US"/>
        </w:rPr>
        <w:t>Орієнтовна загальна вартість 62,1 тис. грн.</w:t>
      </w:r>
    </w:p>
    <w:p w:rsidR="0038795E" w:rsidRPr="00B51AFB" w:rsidRDefault="0038795E" w:rsidP="0038795E">
      <w:pPr>
        <w:ind w:firstLine="567"/>
        <w:jc w:val="both"/>
        <w:rPr>
          <w:lang w:val="uk-UA"/>
        </w:rPr>
      </w:pPr>
    </w:p>
    <w:p w:rsidR="0038795E" w:rsidRPr="00B51AFB" w:rsidRDefault="0038795E" w:rsidP="0038795E">
      <w:pPr>
        <w:ind w:firstLine="567"/>
        <w:jc w:val="both"/>
        <w:rPr>
          <w:lang w:val="uk-UA"/>
        </w:rPr>
      </w:pPr>
      <w:r w:rsidRPr="00B51AFB">
        <w:rPr>
          <w:lang w:val="uk-UA"/>
        </w:rPr>
        <w:t xml:space="preserve">Технологія установлення залізобетонних конструкцій проводиться відповідно до норм </w:t>
      </w:r>
      <w:proofErr w:type="spellStart"/>
      <w:r w:rsidRPr="00B51AFB">
        <w:rPr>
          <w:lang w:val="uk-UA"/>
        </w:rPr>
        <w:t>ДБНіП</w:t>
      </w:r>
      <w:proofErr w:type="spellEnd"/>
      <w:r w:rsidRPr="00B51AFB">
        <w:rPr>
          <w:lang w:val="uk-UA"/>
        </w:rPr>
        <w:t xml:space="preserve"> власними силами та коштами КП «НУВКГ».</w:t>
      </w:r>
    </w:p>
    <w:p w:rsidR="0038795E" w:rsidRPr="00B51AFB" w:rsidRDefault="0038795E" w:rsidP="0038795E">
      <w:pPr>
        <w:ind w:firstLine="567"/>
        <w:jc w:val="both"/>
        <w:rPr>
          <w:lang w:val="uk-UA"/>
        </w:rPr>
      </w:pPr>
      <w:r w:rsidRPr="00B51AFB">
        <w:rPr>
          <w:lang w:val="uk-UA"/>
        </w:rPr>
        <w:t>Закупівлі проводяться відповідно до вимог діючого законодавства через систему «</w:t>
      </w:r>
      <w:proofErr w:type="spellStart"/>
      <w:r w:rsidRPr="00B51AFB">
        <w:rPr>
          <w:lang w:val="uk-UA"/>
        </w:rPr>
        <w:t>Prozorro</w:t>
      </w:r>
      <w:proofErr w:type="spellEnd"/>
      <w:r w:rsidRPr="00B51AFB">
        <w:rPr>
          <w:lang w:val="uk-UA"/>
        </w:rPr>
        <w:t>».</w:t>
      </w:r>
    </w:p>
    <w:p w:rsidR="0038795E" w:rsidRPr="00B51AFB" w:rsidRDefault="0038795E" w:rsidP="0038795E">
      <w:pPr>
        <w:ind w:firstLine="567"/>
        <w:jc w:val="both"/>
        <w:rPr>
          <w:lang w:val="uk-UA"/>
        </w:rPr>
      </w:pPr>
    </w:p>
    <w:p w:rsidR="0038795E" w:rsidRPr="00B51AFB" w:rsidRDefault="0038795E" w:rsidP="0038795E">
      <w:pPr>
        <w:ind w:firstLine="709"/>
        <w:rPr>
          <w:rFonts w:eastAsia="Calibri"/>
          <w:b/>
          <w:i/>
          <w:lang w:val="uk-UA"/>
        </w:rPr>
      </w:pPr>
      <w:r w:rsidRPr="00B51AFB">
        <w:rPr>
          <w:rFonts w:eastAsia="Calibri"/>
          <w:b/>
          <w:i/>
          <w:lang w:val="uk-UA"/>
        </w:rPr>
        <w:t xml:space="preserve">Очікувані (прогнозні) показники ефективності реалізації заходу </w:t>
      </w:r>
    </w:p>
    <w:p w:rsidR="0038795E" w:rsidRPr="00B51AFB" w:rsidRDefault="0038795E" w:rsidP="0038795E">
      <w:pPr>
        <w:jc w:val="both"/>
        <w:rPr>
          <w:rFonts w:eastAsia="Calibri"/>
          <w:b/>
          <w:lang w:val="uk-UA" w:eastAsia="en-US"/>
        </w:rPr>
      </w:pPr>
      <w:r w:rsidRPr="00B51AFB">
        <w:rPr>
          <w:rFonts w:eastAsia="Calibri"/>
          <w:b/>
          <w:lang w:val="uk-UA" w:eastAsia="en-US"/>
        </w:rPr>
        <w:t>Придбання залізобетонних конструкцій дозволить:</w:t>
      </w:r>
    </w:p>
    <w:p w:rsidR="0038795E" w:rsidRPr="00B51AFB" w:rsidRDefault="0038795E" w:rsidP="0038795E">
      <w:pPr>
        <w:ind w:firstLine="708"/>
        <w:jc w:val="both"/>
        <w:rPr>
          <w:rFonts w:eastAsia="Calibri"/>
          <w:lang w:val="uk-UA" w:eastAsia="en-US"/>
        </w:rPr>
      </w:pPr>
      <w:r w:rsidRPr="00B51AFB">
        <w:rPr>
          <w:rFonts w:eastAsia="Calibri"/>
          <w:lang w:val="uk-UA" w:eastAsia="en-US"/>
        </w:rPr>
        <w:t>Виконати ремонт і будівництво водопровідних та каналізаційних колодязів. Дозволить зменшити витоки води, які не обліковані засобами вимірювальної техніки, забезпечить часткове недопущення неселективного відключення житлового сектору міста під час виникнення аварійних ситуацій та планових ремонтних роботах.</w:t>
      </w:r>
    </w:p>
    <w:p w:rsidR="0038795E" w:rsidRPr="00B51AFB" w:rsidRDefault="0038795E" w:rsidP="0038795E">
      <w:pPr>
        <w:rPr>
          <w:rFonts w:eastAsia="Calibri"/>
          <w:b/>
          <w:sz w:val="26"/>
          <w:szCs w:val="26"/>
          <w:lang w:val="uk-UA" w:eastAsia="en-US"/>
        </w:rPr>
      </w:pPr>
      <w:r w:rsidRPr="00B51AFB">
        <w:rPr>
          <w:rFonts w:eastAsia="Calibri"/>
          <w:b/>
          <w:sz w:val="26"/>
          <w:szCs w:val="26"/>
          <w:shd w:val="clear" w:color="auto" w:fill="FFFFFF"/>
          <w:lang w:val="uk-UA" w:eastAsia="en-US"/>
        </w:rPr>
        <w:t>Показники продукту:</w:t>
      </w:r>
    </w:p>
    <w:p w:rsidR="0038795E" w:rsidRPr="00B51AFB" w:rsidRDefault="0038795E" w:rsidP="0038795E">
      <w:pPr>
        <w:rPr>
          <w:rFonts w:eastAsia="Calibri"/>
          <w:sz w:val="26"/>
          <w:szCs w:val="26"/>
          <w:shd w:val="clear" w:color="auto" w:fill="FFFFFF"/>
          <w:lang w:val="uk-UA" w:eastAsia="en-US"/>
        </w:rPr>
      </w:pPr>
      <w:r w:rsidRPr="00B51AFB">
        <w:rPr>
          <w:rFonts w:eastAsia="Calibri"/>
          <w:sz w:val="26"/>
          <w:szCs w:val="26"/>
          <w:shd w:val="clear" w:color="auto" w:fill="FFFFFF"/>
          <w:lang w:val="uk-UA" w:eastAsia="en-US"/>
        </w:rPr>
        <w:t>кількість залізобетонних конструкцій  – 60од.</w:t>
      </w:r>
    </w:p>
    <w:p w:rsidR="0038795E" w:rsidRPr="00B51AFB" w:rsidRDefault="0038795E" w:rsidP="0038795E">
      <w:pPr>
        <w:rPr>
          <w:rFonts w:eastAsia="Calibri"/>
          <w:b/>
          <w:sz w:val="26"/>
          <w:szCs w:val="26"/>
          <w:lang w:val="uk-UA" w:eastAsia="en-US"/>
        </w:rPr>
      </w:pPr>
      <w:r w:rsidRPr="00B51AFB">
        <w:rPr>
          <w:rFonts w:eastAsia="Calibri"/>
          <w:b/>
          <w:sz w:val="26"/>
          <w:szCs w:val="26"/>
          <w:shd w:val="clear" w:color="auto" w:fill="FFFFFF"/>
          <w:lang w:val="uk-UA" w:eastAsia="en-US"/>
        </w:rPr>
        <w:t>Показники ефективності:</w:t>
      </w:r>
    </w:p>
    <w:p w:rsidR="0038795E" w:rsidRPr="00B51AFB" w:rsidRDefault="0038795E" w:rsidP="0038795E">
      <w:pPr>
        <w:rPr>
          <w:rFonts w:eastAsia="Calibri"/>
          <w:sz w:val="26"/>
          <w:szCs w:val="26"/>
          <w:shd w:val="clear" w:color="auto" w:fill="FFFFFF"/>
          <w:lang w:val="uk-UA" w:eastAsia="en-US"/>
        </w:rPr>
      </w:pPr>
      <w:r w:rsidRPr="00B51AFB">
        <w:rPr>
          <w:rFonts w:eastAsia="Calibri"/>
          <w:sz w:val="26"/>
          <w:szCs w:val="26"/>
          <w:shd w:val="clear" w:color="auto" w:fill="FFFFFF"/>
          <w:lang w:val="uk-UA" w:eastAsia="en-US"/>
        </w:rPr>
        <w:lastRenderedPageBreak/>
        <w:t>середні витрати на з/б конструкцію – 0,89 тис. грн./од.</w:t>
      </w:r>
    </w:p>
    <w:p w:rsidR="0038795E" w:rsidRPr="00B51AFB" w:rsidRDefault="0038795E" w:rsidP="0038795E">
      <w:pPr>
        <w:rPr>
          <w:rFonts w:eastAsia="Calibri"/>
          <w:b/>
          <w:sz w:val="26"/>
          <w:szCs w:val="26"/>
          <w:lang w:val="uk-UA" w:eastAsia="en-US"/>
        </w:rPr>
      </w:pPr>
      <w:r w:rsidRPr="00B51AFB">
        <w:rPr>
          <w:rFonts w:eastAsia="Calibri"/>
          <w:b/>
          <w:sz w:val="26"/>
          <w:szCs w:val="26"/>
          <w:shd w:val="clear" w:color="auto" w:fill="FFFFFF"/>
          <w:lang w:val="uk-UA" w:eastAsia="en-US"/>
        </w:rPr>
        <w:t>Показники якості:</w:t>
      </w:r>
    </w:p>
    <w:p w:rsidR="0038795E" w:rsidRPr="00B51AFB" w:rsidRDefault="0038795E" w:rsidP="0038795E">
      <w:pPr>
        <w:ind w:left="426"/>
        <w:jc w:val="both"/>
        <w:rPr>
          <w:rFonts w:eastAsia="Calibri"/>
          <w:sz w:val="26"/>
          <w:szCs w:val="26"/>
          <w:lang w:val="uk-UA" w:eastAsia="en-US"/>
        </w:rPr>
      </w:pPr>
      <w:r w:rsidRPr="00B51AFB">
        <w:rPr>
          <w:rFonts w:eastAsia="Calibri"/>
          <w:sz w:val="26"/>
          <w:szCs w:val="26"/>
          <w:lang w:val="uk-UA" w:eastAsia="en-US"/>
        </w:rPr>
        <w:t xml:space="preserve">планується улаштування водопровідних та каналізаційних колодязів на центральних вулицях міста для забезпечення безперебійного водопостачання та вільного доступу до мереж водовідведення </w:t>
      </w:r>
    </w:p>
    <w:p w:rsidR="0038795E" w:rsidRPr="00B51AFB" w:rsidRDefault="0038795E" w:rsidP="0038795E">
      <w:pPr>
        <w:jc w:val="both"/>
        <w:rPr>
          <w:rFonts w:eastAsia="Calibri"/>
          <w:sz w:val="26"/>
          <w:szCs w:val="26"/>
          <w:lang w:val="uk-UA" w:eastAsia="en-US"/>
        </w:rPr>
      </w:pPr>
    </w:p>
    <w:p w:rsidR="0038795E" w:rsidRPr="00B51AFB" w:rsidRDefault="0038795E" w:rsidP="0038795E">
      <w:pPr>
        <w:ind w:right="283"/>
        <w:jc w:val="both"/>
        <w:rPr>
          <w:rFonts w:eastAsia="Calibri"/>
          <w:b/>
          <w:i/>
          <w:lang w:val="uk-UA" w:eastAsia="en-US"/>
        </w:rPr>
      </w:pPr>
      <w:r w:rsidRPr="00B51AFB">
        <w:rPr>
          <w:rFonts w:eastAsia="Calibri"/>
          <w:b/>
          <w:i/>
          <w:lang w:val="uk-UA" w:eastAsia="en-US"/>
        </w:rPr>
        <w:t>5.2.3.  Придбання запірної арматури</w:t>
      </w:r>
    </w:p>
    <w:p w:rsidR="0038795E" w:rsidRPr="00B51AFB" w:rsidRDefault="0038795E" w:rsidP="0038795E">
      <w:pPr>
        <w:tabs>
          <w:tab w:val="num" w:pos="540"/>
        </w:tabs>
        <w:suppressAutoHyphens/>
        <w:ind w:left="720"/>
        <w:jc w:val="both"/>
        <w:rPr>
          <w:b/>
          <w:lang w:val="uk-UA"/>
        </w:rPr>
      </w:pPr>
      <w:r w:rsidRPr="00B51AFB">
        <w:rPr>
          <w:lang w:val="uk-UA"/>
        </w:rPr>
        <w:t xml:space="preserve">Вартість – </w:t>
      </w:r>
      <w:r w:rsidRPr="00B51AFB">
        <w:rPr>
          <w:b/>
          <w:lang w:val="uk-UA"/>
        </w:rPr>
        <w:t>118,2 тис. грн.</w:t>
      </w:r>
    </w:p>
    <w:p w:rsidR="0038795E" w:rsidRPr="00B51AFB" w:rsidRDefault="0038795E" w:rsidP="0038795E">
      <w:pPr>
        <w:tabs>
          <w:tab w:val="num" w:pos="540"/>
        </w:tabs>
        <w:suppressAutoHyphens/>
        <w:ind w:left="720"/>
        <w:jc w:val="both"/>
        <w:rPr>
          <w:b/>
          <w:lang w:val="uk-UA"/>
        </w:rPr>
      </w:pPr>
      <w:r w:rsidRPr="00B51AFB">
        <w:rPr>
          <w:b/>
          <w:lang w:val="uk-UA"/>
        </w:rPr>
        <w:t>Обґрунтування необхідності придбання</w:t>
      </w:r>
    </w:p>
    <w:p w:rsidR="0038795E" w:rsidRPr="00B51AFB" w:rsidRDefault="0038795E" w:rsidP="0038795E">
      <w:pPr>
        <w:jc w:val="both"/>
        <w:rPr>
          <w:rFonts w:eastAsia="Calibri"/>
          <w:i/>
          <w:lang w:val="uk-UA" w:eastAsia="en-US"/>
        </w:rPr>
      </w:pPr>
      <w:r w:rsidRPr="00B51AFB">
        <w:rPr>
          <w:rFonts w:eastAsia="Calibri"/>
          <w:i/>
          <w:lang w:val="uk-UA" w:eastAsia="en-US"/>
        </w:rPr>
        <w:t>Для забезпечення своєчасної заміни запірної арматури потреба в матеріалах складає:</w:t>
      </w:r>
    </w:p>
    <w:p w:rsidR="0038795E" w:rsidRPr="00B51AFB" w:rsidRDefault="0038795E" w:rsidP="0038795E">
      <w:pPr>
        <w:numPr>
          <w:ilvl w:val="0"/>
          <w:numId w:val="11"/>
        </w:numPr>
        <w:spacing w:after="200" w:line="276" w:lineRule="auto"/>
        <w:ind w:left="709" w:hanging="425"/>
        <w:jc w:val="both"/>
        <w:rPr>
          <w:rFonts w:eastAsia="Calibri"/>
          <w:lang w:val="uk-UA" w:eastAsia="en-US"/>
        </w:rPr>
      </w:pPr>
      <w:r w:rsidRPr="00B51AFB">
        <w:rPr>
          <w:rFonts w:eastAsia="Calibri"/>
          <w:u w:val="single"/>
          <w:lang w:val="uk-UA" w:eastAsia="en-US"/>
        </w:rPr>
        <w:t>Дільниця «Водовідведення»</w:t>
      </w:r>
      <w:r w:rsidRPr="00B51AFB">
        <w:rPr>
          <w:rFonts w:eastAsia="Calibri"/>
          <w:lang w:val="uk-UA" w:eastAsia="en-US"/>
        </w:rPr>
        <w:t>:</w:t>
      </w:r>
    </w:p>
    <w:p w:rsidR="0038795E" w:rsidRPr="00B51AFB" w:rsidRDefault="0038795E" w:rsidP="0038795E">
      <w:pPr>
        <w:numPr>
          <w:ilvl w:val="0"/>
          <w:numId w:val="11"/>
        </w:numPr>
        <w:spacing w:after="200" w:line="276" w:lineRule="auto"/>
        <w:ind w:left="993" w:hanging="284"/>
        <w:jc w:val="both"/>
        <w:rPr>
          <w:rFonts w:eastAsia="Calibri"/>
          <w:sz w:val="22"/>
          <w:lang w:val="uk-UA" w:eastAsia="en-US"/>
        </w:rPr>
      </w:pPr>
      <w:r w:rsidRPr="00B51AFB">
        <w:rPr>
          <w:rFonts w:eastAsia="Calibri"/>
          <w:sz w:val="22"/>
          <w:lang w:val="uk-UA" w:eastAsia="en-US"/>
        </w:rPr>
        <w:t xml:space="preserve">Засувка 30ч6бр </w:t>
      </w:r>
      <w:proofErr w:type="spellStart"/>
      <w:r w:rsidRPr="00B51AFB">
        <w:rPr>
          <w:rFonts w:eastAsia="Calibri"/>
          <w:sz w:val="22"/>
          <w:lang w:val="uk-UA" w:eastAsia="en-US"/>
        </w:rPr>
        <w:t>Ду</w:t>
      </w:r>
      <w:proofErr w:type="spellEnd"/>
      <w:r w:rsidRPr="00B51AFB">
        <w:rPr>
          <w:rFonts w:eastAsia="Calibri"/>
          <w:sz w:val="22"/>
          <w:lang w:val="uk-UA" w:eastAsia="en-US"/>
        </w:rPr>
        <w:t xml:space="preserve"> 100мм – 5 шт. (орієнтовна вартість – 2,46 тис. грн./шт.) </w:t>
      </w:r>
    </w:p>
    <w:p w:rsidR="0038795E" w:rsidRPr="00B51AFB" w:rsidRDefault="0038795E" w:rsidP="0038795E">
      <w:pPr>
        <w:numPr>
          <w:ilvl w:val="0"/>
          <w:numId w:val="11"/>
        </w:numPr>
        <w:spacing w:after="200" w:line="276" w:lineRule="auto"/>
        <w:ind w:left="993" w:hanging="284"/>
        <w:jc w:val="both"/>
        <w:rPr>
          <w:rFonts w:eastAsia="Calibri"/>
          <w:sz w:val="22"/>
          <w:lang w:val="uk-UA" w:eastAsia="en-US"/>
        </w:rPr>
      </w:pPr>
      <w:r w:rsidRPr="00B51AFB">
        <w:rPr>
          <w:rFonts w:eastAsia="Calibri"/>
          <w:sz w:val="22"/>
          <w:lang w:val="uk-UA" w:eastAsia="en-US"/>
        </w:rPr>
        <w:t xml:space="preserve">Засувка 30ч6бр </w:t>
      </w:r>
      <w:proofErr w:type="spellStart"/>
      <w:r w:rsidRPr="00B51AFB">
        <w:rPr>
          <w:rFonts w:eastAsia="Calibri"/>
          <w:sz w:val="22"/>
          <w:lang w:val="uk-UA" w:eastAsia="en-US"/>
        </w:rPr>
        <w:t>Ду</w:t>
      </w:r>
      <w:proofErr w:type="spellEnd"/>
      <w:r w:rsidRPr="00B51AFB">
        <w:rPr>
          <w:rFonts w:eastAsia="Calibri"/>
          <w:sz w:val="22"/>
          <w:lang w:val="uk-UA" w:eastAsia="en-US"/>
        </w:rPr>
        <w:t xml:space="preserve"> 150мм – 3 шт. (орієнтовна вартість – 5,38 тис. грн. /шт.) </w:t>
      </w:r>
    </w:p>
    <w:p w:rsidR="0038795E" w:rsidRPr="00B51AFB" w:rsidRDefault="0038795E" w:rsidP="0038795E">
      <w:pPr>
        <w:numPr>
          <w:ilvl w:val="0"/>
          <w:numId w:val="11"/>
        </w:numPr>
        <w:spacing w:after="200" w:line="276" w:lineRule="auto"/>
        <w:ind w:left="993" w:hanging="284"/>
        <w:jc w:val="both"/>
        <w:rPr>
          <w:rFonts w:eastAsia="Calibri"/>
          <w:sz w:val="22"/>
          <w:lang w:val="uk-UA" w:eastAsia="en-US"/>
        </w:rPr>
      </w:pPr>
      <w:r w:rsidRPr="00B51AFB">
        <w:rPr>
          <w:rFonts w:eastAsia="Calibri"/>
          <w:sz w:val="22"/>
          <w:lang w:val="uk-UA" w:eastAsia="en-US"/>
        </w:rPr>
        <w:t xml:space="preserve">Клапан зворотній </w:t>
      </w:r>
      <w:proofErr w:type="spellStart"/>
      <w:r w:rsidRPr="00B51AFB">
        <w:rPr>
          <w:rFonts w:eastAsia="Calibri"/>
          <w:sz w:val="22"/>
          <w:lang w:val="uk-UA" w:eastAsia="en-US"/>
        </w:rPr>
        <w:t>Ду</w:t>
      </w:r>
      <w:proofErr w:type="spellEnd"/>
      <w:r w:rsidRPr="00B51AFB">
        <w:rPr>
          <w:rFonts w:eastAsia="Calibri"/>
          <w:sz w:val="22"/>
          <w:lang w:val="uk-UA" w:eastAsia="en-US"/>
        </w:rPr>
        <w:t xml:space="preserve"> 100мм – 5шт. (орієнтовна вартість – 2,41 тис. грн. /шт.) </w:t>
      </w:r>
    </w:p>
    <w:p w:rsidR="0038795E" w:rsidRPr="00B51AFB" w:rsidRDefault="0038795E" w:rsidP="0038795E">
      <w:pPr>
        <w:numPr>
          <w:ilvl w:val="0"/>
          <w:numId w:val="11"/>
        </w:numPr>
        <w:spacing w:after="200" w:line="276" w:lineRule="auto"/>
        <w:ind w:left="993" w:hanging="284"/>
        <w:jc w:val="both"/>
        <w:rPr>
          <w:rFonts w:eastAsia="Calibri"/>
          <w:sz w:val="22"/>
          <w:lang w:val="uk-UA" w:eastAsia="en-US"/>
        </w:rPr>
      </w:pPr>
      <w:r w:rsidRPr="00B51AFB">
        <w:rPr>
          <w:rFonts w:eastAsia="Calibri"/>
          <w:sz w:val="22"/>
          <w:lang w:val="uk-UA" w:eastAsia="en-US"/>
        </w:rPr>
        <w:t xml:space="preserve">Клапан зворотній </w:t>
      </w:r>
      <w:proofErr w:type="spellStart"/>
      <w:r w:rsidRPr="00B51AFB">
        <w:rPr>
          <w:rFonts w:eastAsia="Calibri"/>
          <w:sz w:val="22"/>
          <w:lang w:val="uk-UA" w:eastAsia="en-US"/>
        </w:rPr>
        <w:t>Ду</w:t>
      </w:r>
      <w:proofErr w:type="spellEnd"/>
      <w:r w:rsidRPr="00B51AFB">
        <w:rPr>
          <w:rFonts w:eastAsia="Calibri"/>
          <w:sz w:val="22"/>
          <w:lang w:val="uk-UA" w:eastAsia="en-US"/>
        </w:rPr>
        <w:t xml:space="preserve"> 150мм – 3шт. (орієнтовна вартість – 4,80 тис. грн. /шт.) </w:t>
      </w:r>
    </w:p>
    <w:p w:rsidR="0038795E" w:rsidRPr="00B51AFB" w:rsidRDefault="0038795E" w:rsidP="0038795E">
      <w:pPr>
        <w:numPr>
          <w:ilvl w:val="0"/>
          <w:numId w:val="11"/>
        </w:numPr>
        <w:spacing w:after="200" w:line="276" w:lineRule="auto"/>
        <w:ind w:left="709" w:hanging="425"/>
        <w:jc w:val="both"/>
        <w:rPr>
          <w:rFonts w:eastAsia="Calibri"/>
          <w:lang w:val="uk-UA" w:eastAsia="en-US"/>
        </w:rPr>
      </w:pPr>
      <w:r w:rsidRPr="00B51AFB">
        <w:rPr>
          <w:rFonts w:eastAsia="Calibri"/>
          <w:u w:val="single"/>
          <w:lang w:val="uk-UA" w:eastAsia="en-US"/>
        </w:rPr>
        <w:t>Дільниця «Водопостачання»</w:t>
      </w:r>
      <w:r w:rsidRPr="00B51AFB">
        <w:rPr>
          <w:rFonts w:eastAsia="Calibri"/>
          <w:lang w:val="uk-UA" w:eastAsia="en-US"/>
        </w:rPr>
        <w:t>:</w:t>
      </w:r>
    </w:p>
    <w:p w:rsidR="0038795E" w:rsidRPr="00B51AFB" w:rsidRDefault="0038795E" w:rsidP="0038795E">
      <w:pPr>
        <w:numPr>
          <w:ilvl w:val="0"/>
          <w:numId w:val="11"/>
        </w:numPr>
        <w:spacing w:after="200" w:line="276" w:lineRule="auto"/>
        <w:ind w:left="993" w:hanging="284"/>
        <w:jc w:val="both"/>
        <w:rPr>
          <w:rFonts w:eastAsia="Calibri"/>
          <w:sz w:val="22"/>
          <w:szCs w:val="23"/>
          <w:lang w:val="uk-UA" w:eastAsia="en-US"/>
        </w:rPr>
      </w:pPr>
      <w:r w:rsidRPr="00B51AFB">
        <w:rPr>
          <w:rFonts w:eastAsia="Calibri"/>
          <w:sz w:val="22"/>
          <w:szCs w:val="23"/>
          <w:lang w:val="uk-UA" w:eastAsia="en-US"/>
        </w:rPr>
        <w:t xml:space="preserve">Засувка 30ч6бр </w:t>
      </w:r>
      <w:proofErr w:type="spellStart"/>
      <w:r w:rsidRPr="00B51AFB">
        <w:rPr>
          <w:rFonts w:eastAsia="Calibri"/>
          <w:sz w:val="22"/>
          <w:szCs w:val="23"/>
          <w:lang w:val="uk-UA" w:eastAsia="en-US"/>
        </w:rPr>
        <w:t>Ду</w:t>
      </w:r>
      <w:proofErr w:type="spellEnd"/>
      <w:r w:rsidRPr="00B51AFB">
        <w:rPr>
          <w:rFonts w:eastAsia="Calibri"/>
          <w:sz w:val="22"/>
          <w:szCs w:val="23"/>
          <w:lang w:val="uk-UA" w:eastAsia="en-US"/>
        </w:rPr>
        <w:t xml:space="preserve"> 100мм – 7 шт. (орієнтовна вартість – 2,46 тис. грн.</w:t>
      </w:r>
      <w:r w:rsidRPr="00B51AFB">
        <w:rPr>
          <w:rFonts w:eastAsia="Calibri"/>
          <w:sz w:val="22"/>
          <w:lang w:val="uk-UA" w:eastAsia="en-US"/>
        </w:rPr>
        <w:t xml:space="preserve"> /шт.</w:t>
      </w:r>
      <w:r w:rsidRPr="00B51AFB">
        <w:rPr>
          <w:rFonts w:eastAsia="Calibri"/>
          <w:sz w:val="22"/>
          <w:szCs w:val="23"/>
          <w:lang w:val="uk-UA" w:eastAsia="en-US"/>
        </w:rPr>
        <w:t>)</w:t>
      </w:r>
    </w:p>
    <w:p w:rsidR="0038795E" w:rsidRPr="00B51AFB" w:rsidRDefault="0038795E" w:rsidP="0038795E">
      <w:pPr>
        <w:numPr>
          <w:ilvl w:val="0"/>
          <w:numId w:val="11"/>
        </w:numPr>
        <w:spacing w:after="200" w:line="276" w:lineRule="auto"/>
        <w:ind w:left="993" w:hanging="284"/>
        <w:jc w:val="both"/>
        <w:rPr>
          <w:rFonts w:eastAsia="Calibri"/>
          <w:sz w:val="22"/>
          <w:szCs w:val="23"/>
          <w:lang w:val="uk-UA" w:eastAsia="en-US"/>
        </w:rPr>
      </w:pPr>
      <w:r w:rsidRPr="00B51AFB">
        <w:rPr>
          <w:rFonts w:eastAsia="Calibri"/>
          <w:sz w:val="22"/>
          <w:szCs w:val="23"/>
          <w:lang w:val="uk-UA" w:eastAsia="en-US"/>
        </w:rPr>
        <w:t xml:space="preserve">Засувка 30ч6бр </w:t>
      </w:r>
      <w:proofErr w:type="spellStart"/>
      <w:r w:rsidRPr="00B51AFB">
        <w:rPr>
          <w:rFonts w:eastAsia="Calibri"/>
          <w:sz w:val="22"/>
          <w:szCs w:val="23"/>
          <w:lang w:val="uk-UA" w:eastAsia="en-US"/>
        </w:rPr>
        <w:t>Ду</w:t>
      </w:r>
      <w:proofErr w:type="spellEnd"/>
      <w:r w:rsidRPr="00B51AFB">
        <w:rPr>
          <w:rFonts w:eastAsia="Calibri"/>
          <w:sz w:val="22"/>
          <w:szCs w:val="23"/>
          <w:lang w:val="uk-UA" w:eastAsia="en-US"/>
        </w:rPr>
        <w:t xml:space="preserve"> 150мм – 2 шт. (орієнтовна вартість – 5,38 тис. грн.</w:t>
      </w:r>
      <w:r w:rsidRPr="00B51AFB">
        <w:rPr>
          <w:rFonts w:eastAsia="Calibri"/>
          <w:sz w:val="22"/>
          <w:lang w:val="uk-UA" w:eastAsia="en-US"/>
        </w:rPr>
        <w:t xml:space="preserve"> /шт.</w:t>
      </w:r>
      <w:r w:rsidRPr="00B51AFB">
        <w:rPr>
          <w:rFonts w:eastAsia="Calibri"/>
          <w:sz w:val="22"/>
          <w:szCs w:val="23"/>
          <w:lang w:val="uk-UA" w:eastAsia="en-US"/>
        </w:rPr>
        <w:t>)</w:t>
      </w:r>
    </w:p>
    <w:p w:rsidR="0038795E" w:rsidRPr="00B51AFB" w:rsidRDefault="0038795E" w:rsidP="0038795E">
      <w:pPr>
        <w:numPr>
          <w:ilvl w:val="0"/>
          <w:numId w:val="11"/>
        </w:numPr>
        <w:spacing w:after="200" w:line="276" w:lineRule="auto"/>
        <w:ind w:left="993" w:hanging="284"/>
        <w:jc w:val="both"/>
        <w:rPr>
          <w:rFonts w:eastAsia="Calibri"/>
          <w:sz w:val="22"/>
          <w:szCs w:val="23"/>
          <w:lang w:val="uk-UA" w:eastAsia="en-US"/>
        </w:rPr>
      </w:pPr>
      <w:r w:rsidRPr="00B51AFB">
        <w:rPr>
          <w:rFonts w:eastAsia="Calibri"/>
          <w:sz w:val="22"/>
          <w:szCs w:val="23"/>
          <w:lang w:val="uk-UA" w:eastAsia="en-US"/>
        </w:rPr>
        <w:t xml:space="preserve">Засувка 30ч6бр </w:t>
      </w:r>
      <w:proofErr w:type="spellStart"/>
      <w:r w:rsidRPr="00B51AFB">
        <w:rPr>
          <w:rFonts w:eastAsia="Calibri"/>
          <w:sz w:val="22"/>
          <w:szCs w:val="23"/>
          <w:lang w:val="uk-UA" w:eastAsia="en-US"/>
        </w:rPr>
        <w:t>Ду</w:t>
      </w:r>
      <w:proofErr w:type="spellEnd"/>
      <w:r w:rsidRPr="00B51AFB">
        <w:rPr>
          <w:rFonts w:eastAsia="Calibri"/>
          <w:sz w:val="22"/>
          <w:szCs w:val="23"/>
          <w:lang w:val="uk-UA" w:eastAsia="en-US"/>
        </w:rPr>
        <w:t xml:space="preserve"> 200мм – 4 шт. (орієнтовна вартість – 6,25 тис. грн.</w:t>
      </w:r>
      <w:r w:rsidRPr="00B51AFB">
        <w:rPr>
          <w:rFonts w:eastAsia="Calibri"/>
          <w:sz w:val="22"/>
          <w:lang w:val="uk-UA" w:eastAsia="en-US"/>
        </w:rPr>
        <w:t xml:space="preserve"> /шт.</w:t>
      </w:r>
      <w:r w:rsidRPr="00B51AFB">
        <w:rPr>
          <w:rFonts w:eastAsia="Calibri"/>
          <w:sz w:val="22"/>
          <w:szCs w:val="23"/>
          <w:lang w:val="uk-UA" w:eastAsia="en-US"/>
        </w:rPr>
        <w:t xml:space="preserve">) </w:t>
      </w:r>
    </w:p>
    <w:p w:rsidR="0038795E" w:rsidRPr="00B51AFB" w:rsidRDefault="0038795E" w:rsidP="0038795E">
      <w:pPr>
        <w:numPr>
          <w:ilvl w:val="0"/>
          <w:numId w:val="11"/>
        </w:numPr>
        <w:spacing w:after="200" w:line="276" w:lineRule="auto"/>
        <w:ind w:left="993" w:hanging="284"/>
        <w:jc w:val="both"/>
        <w:rPr>
          <w:rFonts w:eastAsia="Calibri"/>
          <w:sz w:val="22"/>
          <w:szCs w:val="23"/>
          <w:lang w:val="uk-UA" w:eastAsia="en-US"/>
        </w:rPr>
      </w:pPr>
      <w:r w:rsidRPr="00B51AFB">
        <w:rPr>
          <w:rFonts w:eastAsia="Calibri"/>
          <w:sz w:val="22"/>
          <w:szCs w:val="23"/>
          <w:lang w:val="uk-UA" w:eastAsia="en-US"/>
        </w:rPr>
        <w:t>Адаптер фланцевий 100-128 – 6шт. (орієнтовна вартість – 0,643 тис. грн.</w:t>
      </w:r>
      <w:r w:rsidRPr="00B51AFB">
        <w:rPr>
          <w:rFonts w:eastAsia="Calibri"/>
          <w:sz w:val="22"/>
          <w:lang w:val="uk-UA" w:eastAsia="en-US"/>
        </w:rPr>
        <w:t xml:space="preserve"> /шт.</w:t>
      </w:r>
      <w:r w:rsidRPr="00B51AFB">
        <w:rPr>
          <w:rFonts w:eastAsia="Calibri"/>
          <w:sz w:val="22"/>
          <w:szCs w:val="23"/>
          <w:lang w:val="uk-UA" w:eastAsia="en-US"/>
        </w:rPr>
        <w:t xml:space="preserve">) </w:t>
      </w:r>
    </w:p>
    <w:p w:rsidR="0038795E" w:rsidRPr="00B51AFB" w:rsidRDefault="0038795E" w:rsidP="0038795E">
      <w:pPr>
        <w:numPr>
          <w:ilvl w:val="0"/>
          <w:numId w:val="11"/>
        </w:numPr>
        <w:spacing w:after="200" w:line="276" w:lineRule="auto"/>
        <w:ind w:left="993" w:hanging="284"/>
        <w:jc w:val="both"/>
        <w:rPr>
          <w:rFonts w:eastAsia="Calibri"/>
          <w:sz w:val="22"/>
          <w:szCs w:val="23"/>
          <w:lang w:val="uk-UA" w:eastAsia="en-US"/>
        </w:rPr>
      </w:pPr>
      <w:r w:rsidRPr="00B51AFB">
        <w:rPr>
          <w:rFonts w:eastAsia="Calibri"/>
          <w:sz w:val="22"/>
          <w:szCs w:val="23"/>
          <w:lang w:val="uk-UA" w:eastAsia="en-US"/>
        </w:rPr>
        <w:t>Адаптер фланцевий 150-182 – 4шт. (орієнтовна вартість – 1,018 тис. грн.</w:t>
      </w:r>
      <w:r w:rsidRPr="00B51AFB">
        <w:rPr>
          <w:rFonts w:eastAsia="Calibri"/>
          <w:sz w:val="22"/>
          <w:lang w:val="uk-UA" w:eastAsia="en-US"/>
        </w:rPr>
        <w:t xml:space="preserve"> /шт.</w:t>
      </w:r>
      <w:r w:rsidRPr="00B51AFB">
        <w:rPr>
          <w:rFonts w:eastAsia="Calibri"/>
          <w:sz w:val="22"/>
          <w:szCs w:val="23"/>
          <w:lang w:val="uk-UA" w:eastAsia="en-US"/>
        </w:rPr>
        <w:t xml:space="preserve">) </w:t>
      </w:r>
    </w:p>
    <w:p w:rsidR="0038795E" w:rsidRPr="00B51AFB" w:rsidRDefault="0038795E" w:rsidP="0038795E">
      <w:pPr>
        <w:numPr>
          <w:ilvl w:val="0"/>
          <w:numId w:val="11"/>
        </w:numPr>
        <w:spacing w:after="200" w:line="276" w:lineRule="auto"/>
        <w:ind w:left="993" w:hanging="284"/>
        <w:jc w:val="both"/>
        <w:rPr>
          <w:rFonts w:eastAsia="Calibri"/>
          <w:sz w:val="22"/>
          <w:szCs w:val="23"/>
          <w:lang w:val="uk-UA" w:eastAsia="en-US"/>
        </w:rPr>
      </w:pPr>
      <w:r w:rsidRPr="00B51AFB">
        <w:rPr>
          <w:rFonts w:eastAsia="Calibri"/>
          <w:sz w:val="22"/>
          <w:szCs w:val="23"/>
          <w:lang w:val="uk-UA" w:eastAsia="en-US"/>
        </w:rPr>
        <w:t>Адаптер фланцевий 200-235 – 2шт. (орієнтовна вартість – 1,2 тис. грн.</w:t>
      </w:r>
      <w:r w:rsidRPr="00B51AFB">
        <w:rPr>
          <w:rFonts w:eastAsia="Calibri"/>
          <w:sz w:val="22"/>
          <w:lang w:val="uk-UA" w:eastAsia="en-US"/>
        </w:rPr>
        <w:t xml:space="preserve"> /шт.</w:t>
      </w:r>
      <w:r w:rsidRPr="00B51AFB">
        <w:rPr>
          <w:rFonts w:eastAsia="Calibri"/>
          <w:sz w:val="22"/>
          <w:szCs w:val="23"/>
          <w:lang w:val="uk-UA" w:eastAsia="en-US"/>
        </w:rPr>
        <w:t xml:space="preserve">) </w:t>
      </w:r>
    </w:p>
    <w:p w:rsidR="0038795E" w:rsidRPr="00B51AFB" w:rsidRDefault="0038795E" w:rsidP="0038795E">
      <w:pPr>
        <w:ind w:left="993"/>
        <w:jc w:val="both"/>
        <w:rPr>
          <w:rFonts w:eastAsia="Calibri"/>
          <w:lang w:val="uk-UA" w:eastAsia="en-US"/>
        </w:rPr>
      </w:pPr>
      <w:r w:rsidRPr="00B51AFB">
        <w:rPr>
          <w:rFonts w:eastAsia="Calibri"/>
          <w:lang w:val="uk-UA" w:eastAsia="en-US"/>
        </w:rPr>
        <w:t>Орієнтовна загальна вартість 118,2 тис. грн.</w:t>
      </w:r>
    </w:p>
    <w:p w:rsidR="0038795E" w:rsidRPr="00B51AFB" w:rsidRDefault="0038795E" w:rsidP="0038795E">
      <w:pPr>
        <w:ind w:firstLine="567"/>
        <w:jc w:val="both"/>
        <w:rPr>
          <w:lang w:val="uk-UA"/>
        </w:rPr>
      </w:pPr>
      <w:r w:rsidRPr="00B51AFB">
        <w:rPr>
          <w:lang w:val="uk-UA"/>
        </w:rPr>
        <w:t xml:space="preserve">Для заміни планується використати різні типи засувок, адаптерів та клапанів запірних, які відповідають вимогам ДСТУ. Технологія установлення проводиться відповідно до норм </w:t>
      </w:r>
      <w:proofErr w:type="spellStart"/>
      <w:r w:rsidRPr="00B51AFB">
        <w:rPr>
          <w:lang w:val="uk-UA"/>
        </w:rPr>
        <w:t>ДБНіП</w:t>
      </w:r>
      <w:proofErr w:type="spellEnd"/>
      <w:r w:rsidRPr="00B51AFB">
        <w:rPr>
          <w:lang w:val="uk-UA"/>
        </w:rPr>
        <w:t xml:space="preserve"> власними силами та коштами КП «НУВКГ».</w:t>
      </w:r>
    </w:p>
    <w:p w:rsidR="0038795E" w:rsidRPr="00B51AFB" w:rsidRDefault="0038795E" w:rsidP="0038795E">
      <w:pPr>
        <w:ind w:firstLine="567"/>
        <w:jc w:val="both"/>
        <w:rPr>
          <w:lang w:val="uk-UA"/>
        </w:rPr>
      </w:pPr>
      <w:r w:rsidRPr="00B51AFB">
        <w:rPr>
          <w:lang w:val="uk-UA"/>
        </w:rPr>
        <w:t>Закупівлі проводяться відповідно до вимог діючого законодавства через систему «</w:t>
      </w:r>
      <w:proofErr w:type="spellStart"/>
      <w:r w:rsidRPr="00B51AFB">
        <w:rPr>
          <w:lang w:val="uk-UA"/>
        </w:rPr>
        <w:t>Prozorro</w:t>
      </w:r>
      <w:proofErr w:type="spellEnd"/>
      <w:r w:rsidRPr="00B51AFB">
        <w:rPr>
          <w:lang w:val="uk-UA"/>
        </w:rPr>
        <w:t>».</w:t>
      </w:r>
    </w:p>
    <w:p w:rsidR="0038795E" w:rsidRPr="00B51AFB" w:rsidRDefault="0038795E" w:rsidP="0038795E">
      <w:pPr>
        <w:ind w:firstLine="709"/>
        <w:rPr>
          <w:rFonts w:eastAsia="Calibri"/>
          <w:b/>
          <w:i/>
          <w:lang w:val="uk-UA"/>
        </w:rPr>
      </w:pPr>
      <w:r w:rsidRPr="00B51AFB">
        <w:rPr>
          <w:rFonts w:eastAsia="Calibri"/>
          <w:b/>
          <w:i/>
          <w:lang w:val="uk-UA"/>
        </w:rPr>
        <w:t xml:space="preserve">Очікувані (прогнозні) показники ефективності реалізації заходу </w:t>
      </w:r>
    </w:p>
    <w:p w:rsidR="0038795E" w:rsidRPr="00B51AFB" w:rsidRDefault="0038795E" w:rsidP="0038795E">
      <w:pPr>
        <w:jc w:val="both"/>
        <w:rPr>
          <w:rFonts w:eastAsia="Calibri"/>
          <w:b/>
          <w:lang w:val="uk-UA" w:eastAsia="en-US"/>
        </w:rPr>
      </w:pPr>
      <w:r w:rsidRPr="00B51AFB">
        <w:rPr>
          <w:rFonts w:eastAsia="Calibri"/>
          <w:b/>
          <w:lang w:val="uk-UA" w:eastAsia="en-US"/>
        </w:rPr>
        <w:t>Придбання запірної арматури дозволить:</w:t>
      </w:r>
    </w:p>
    <w:p w:rsidR="0038795E" w:rsidRPr="00B51AFB" w:rsidRDefault="0038795E" w:rsidP="0038795E">
      <w:pPr>
        <w:ind w:firstLine="708"/>
        <w:jc w:val="both"/>
        <w:rPr>
          <w:rFonts w:eastAsia="Calibri"/>
          <w:lang w:val="uk-UA" w:eastAsia="en-US"/>
        </w:rPr>
      </w:pPr>
      <w:r w:rsidRPr="00B51AFB">
        <w:rPr>
          <w:rFonts w:eastAsia="Calibri"/>
          <w:lang w:val="uk-UA" w:eastAsia="en-US"/>
        </w:rPr>
        <w:t>Заміну запірної арматури, що першочергово забезпечить дотримання вимог «Правил технічної експлуатації систем водопостачання та водовідведення населених пунктів України», дозволить зменшити витоки води, які не обліковані засобами вимірювальної техніки, забезпечить часткове недопущення неселективного відключення житлового сектору міста під час виникнення аварійних ситуацій та планових ремонтних роботах.</w:t>
      </w:r>
    </w:p>
    <w:p w:rsidR="0038795E" w:rsidRPr="00B51AFB" w:rsidRDefault="0038795E" w:rsidP="0038795E">
      <w:pPr>
        <w:rPr>
          <w:rFonts w:eastAsia="Calibri"/>
          <w:b/>
          <w:sz w:val="26"/>
          <w:szCs w:val="26"/>
          <w:lang w:val="uk-UA" w:eastAsia="en-US"/>
        </w:rPr>
      </w:pPr>
      <w:r w:rsidRPr="00B51AFB">
        <w:rPr>
          <w:rFonts w:eastAsia="Calibri"/>
          <w:b/>
          <w:sz w:val="26"/>
          <w:szCs w:val="26"/>
          <w:shd w:val="clear" w:color="auto" w:fill="FFFFFF"/>
          <w:lang w:val="uk-UA" w:eastAsia="en-US"/>
        </w:rPr>
        <w:t>Показники продукту:</w:t>
      </w:r>
    </w:p>
    <w:p w:rsidR="0038795E" w:rsidRPr="00B51AFB" w:rsidRDefault="0038795E" w:rsidP="0038795E">
      <w:pPr>
        <w:rPr>
          <w:rFonts w:eastAsia="Calibri"/>
          <w:sz w:val="26"/>
          <w:szCs w:val="26"/>
          <w:lang w:val="uk-UA" w:eastAsia="en-US"/>
        </w:rPr>
      </w:pPr>
      <w:r w:rsidRPr="00B51AFB">
        <w:rPr>
          <w:rFonts w:eastAsia="Calibri"/>
          <w:sz w:val="26"/>
          <w:szCs w:val="26"/>
          <w:shd w:val="clear" w:color="auto" w:fill="FFFFFF"/>
          <w:lang w:val="uk-UA" w:eastAsia="en-US"/>
        </w:rPr>
        <w:t xml:space="preserve">      кількість запірної арматури – 41шт.</w:t>
      </w:r>
    </w:p>
    <w:p w:rsidR="0038795E" w:rsidRPr="00B51AFB" w:rsidRDefault="0038795E" w:rsidP="0038795E">
      <w:pPr>
        <w:rPr>
          <w:rFonts w:eastAsia="Calibri"/>
          <w:b/>
          <w:sz w:val="26"/>
          <w:szCs w:val="26"/>
          <w:lang w:val="uk-UA" w:eastAsia="en-US"/>
        </w:rPr>
      </w:pPr>
      <w:r w:rsidRPr="00B51AFB">
        <w:rPr>
          <w:rFonts w:eastAsia="Calibri"/>
          <w:b/>
          <w:sz w:val="26"/>
          <w:szCs w:val="26"/>
          <w:shd w:val="clear" w:color="auto" w:fill="FFFFFF"/>
          <w:lang w:val="uk-UA" w:eastAsia="en-US"/>
        </w:rPr>
        <w:t>Показники ефективності:</w:t>
      </w:r>
    </w:p>
    <w:p w:rsidR="0038795E" w:rsidRPr="00B51AFB" w:rsidRDefault="0038795E" w:rsidP="0038795E">
      <w:pPr>
        <w:rPr>
          <w:rFonts w:eastAsia="Calibri"/>
          <w:sz w:val="26"/>
          <w:szCs w:val="26"/>
          <w:lang w:val="uk-UA" w:eastAsia="en-US"/>
        </w:rPr>
      </w:pPr>
      <w:r w:rsidRPr="00B51AFB">
        <w:rPr>
          <w:rFonts w:eastAsia="Calibri"/>
          <w:sz w:val="26"/>
          <w:szCs w:val="26"/>
          <w:shd w:val="clear" w:color="auto" w:fill="FFFFFF"/>
          <w:lang w:val="uk-UA" w:eastAsia="en-US"/>
        </w:rPr>
        <w:t>середні витрати на запірну арматуру – 2,88 тис. грн./од.</w:t>
      </w:r>
    </w:p>
    <w:p w:rsidR="0038795E" w:rsidRPr="00B51AFB" w:rsidRDefault="0038795E" w:rsidP="0038795E">
      <w:pPr>
        <w:rPr>
          <w:rFonts w:eastAsia="Calibri"/>
          <w:b/>
          <w:sz w:val="26"/>
          <w:szCs w:val="26"/>
          <w:lang w:val="uk-UA" w:eastAsia="en-US"/>
        </w:rPr>
      </w:pPr>
      <w:r w:rsidRPr="00B51AFB">
        <w:rPr>
          <w:rFonts w:eastAsia="Calibri"/>
          <w:b/>
          <w:sz w:val="26"/>
          <w:szCs w:val="26"/>
          <w:shd w:val="clear" w:color="auto" w:fill="FFFFFF"/>
          <w:lang w:val="uk-UA" w:eastAsia="en-US"/>
        </w:rPr>
        <w:t>Показники якості:</w:t>
      </w:r>
    </w:p>
    <w:p w:rsidR="0038795E" w:rsidRPr="00B51AFB" w:rsidRDefault="0038795E" w:rsidP="0038795E">
      <w:pPr>
        <w:ind w:left="426"/>
        <w:jc w:val="both"/>
        <w:rPr>
          <w:rFonts w:eastAsia="Calibri"/>
          <w:sz w:val="26"/>
          <w:szCs w:val="26"/>
          <w:lang w:val="uk-UA" w:eastAsia="en-US"/>
        </w:rPr>
      </w:pPr>
      <w:r w:rsidRPr="00B51AFB">
        <w:rPr>
          <w:rFonts w:eastAsia="Calibri"/>
          <w:sz w:val="26"/>
          <w:szCs w:val="26"/>
          <w:lang w:val="uk-UA" w:eastAsia="en-US"/>
        </w:rPr>
        <w:lastRenderedPageBreak/>
        <w:t xml:space="preserve">планується заміна запірної арматури відповідного типу на центральних вулицях міста для забезпечення безперебійного водопостачання та вільного доступу до мереж водовідведення </w:t>
      </w:r>
    </w:p>
    <w:p w:rsidR="0038795E" w:rsidRPr="00B51AFB" w:rsidRDefault="0038795E" w:rsidP="0038795E">
      <w:pPr>
        <w:jc w:val="both"/>
        <w:rPr>
          <w:rFonts w:eastAsia="Calibri"/>
          <w:sz w:val="26"/>
          <w:szCs w:val="26"/>
          <w:lang w:val="uk-UA" w:eastAsia="en-US"/>
        </w:rPr>
      </w:pPr>
    </w:p>
    <w:p w:rsidR="0038795E" w:rsidRPr="00B51AFB" w:rsidRDefault="0038795E" w:rsidP="0038795E">
      <w:pPr>
        <w:jc w:val="both"/>
        <w:rPr>
          <w:rFonts w:eastAsia="Calibri"/>
          <w:lang w:val="uk-UA" w:eastAsia="en-US"/>
        </w:rPr>
      </w:pPr>
    </w:p>
    <w:p w:rsidR="0038795E" w:rsidRPr="00B51AFB" w:rsidRDefault="0038795E" w:rsidP="0038795E">
      <w:pPr>
        <w:jc w:val="both"/>
        <w:rPr>
          <w:rFonts w:eastAsia="Calibri"/>
          <w:lang w:val="uk-UA" w:eastAsia="en-US"/>
        </w:rPr>
      </w:pPr>
    </w:p>
    <w:p w:rsidR="0038795E" w:rsidRPr="00B51AFB" w:rsidRDefault="0038795E" w:rsidP="0038795E">
      <w:pPr>
        <w:jc w:val="both"/>
        <w:rPr>
          <w:rFonts w:eastAsia="Calibri"/>
          <w:lang w:val="uk-UA" w:eastAsia="en-US"/>
        </w:rPr>
      </w:pPr>
    </w:p>
    <w:p w:rsidR="0038795E" w:rsidRPr="00B51AFB" w:rsidRDefault="0038795E" w:rsidP="0038795E">
      <w:pPr>
        <w:ind w:right="283"/>
        <w:jc w:val="both"/>
        <w:rPr>
          <w:rFonts w:eastAsia="Calibri"/>
          <w:i/>
          <w:lang w:val="uk-UA" w:eastAsia="en-US"/>
        </w:rPr>
      </w:pPr>
      <w:r w:rsidRPr="00B51AFB">
        <w:rPr>
          <w:rFonts w:eastAsia="Calibri"/>
          <w:b/>
          <w:i/>
          <w:lang w:val="uk-UA" w:eastAsia="en-US"/>
        </w:rPr>
        <w:t>5.2.4.   Придбання пожежних гідрантів та рем. комплектів до них</w:t>
      </w:r>
    </w:p>
    <w:p w:rsidR="0038795E" w:rsidRPr="00B51AFB" w:rsidRDefault="0038795E" w:rsidP="0038795E">
      <w:pPr>
        <w:tabs>
          <w:tab w:val="num" w:pos="540"/>
        </w:tabs>
        <w:suppressAutoHyphens/>
        <w:ind w:left="720"/>
        <w:jc w:val="both"/>
        <w:rPr>
          <w:b/>
          <w:lang w:val="uk-UA"/>
        </w:rPr>
      </w:pPr>
      <w:r w:rsidRPr="00B51AFB">
        <w:rPr>
          <w:lang w:val="uk-UA"/>
        </w:rPr>
        <w:t xml:space="preserve">Вартість – </w:t>
      </w:r>
      <w:r w:rsidRPr="00B51AFB">
        <w:rPr>
          <w:b/>
          <w:lang w:val="uk-UA"/>
        </w:rPr>
        <w:t>64,7 тис. грн.</w:t>
      </w:r>
    </w:p>
    <w:p w:rsidR="0038795E" w:rsidRPr="00B51AFB" w:rsidRDefault="0038795E" w:rsidP="0038795E">
      <w:pPr>
        <w:tabs>
          <w:tab w:val="num" w:pos="540"/>
        </w:tabs>
        <w:suppressAutoHyphens/>
        <w:ind w:left="720"/>
        <w:jc w:val="both"/>
        <w:rPr>
          <w:b/>
          <w:lang w:val="uk-UA"/>
        </w:rPr>
      </w:pPr>
      <w:r w:rsidRPr="00B51AFB">
        <w:rPr>
          <w:b/>
          <w:lang w:val="uk-UA"/>
        </w:rPr>
        <w:t>Обґрунтування необхідності придбання</w:t>
      </w:r>
    </w:p>
    <w:p w:rsidR="0038795E" w:rsidRPr="00B51AFB" w:rsidRDefault="0038795E" w:rsidP="0038795E">
      <w:pPr>
        <w:ind w:firstLine="993"/>
        <w:jc w:val="both"/>
        <w:rPr>
          <w:rFonts w:eastAsia="Calibri"/>
          <w:lang w:val="uk-UA" w:eastAsia="en-US"/>
        </w:rPr>
      </w:pPr>
      <w:r w:rsidRPr="00B51AFB">
        <w:rPr>
          <w:rFonts w:eastAsia="Calibri"/>
          <w:lang w:val="uk-UA" w:eastAsia="en-US"/>
        </w:rPr>
        <w:t>Для боротьби з такою руйнівною стихією, як пожежа використовуються сучасні методи і засоби. Одним з них є установка </w:t>
      </w:r>
      <w:r w:rsidRPr="00B51AFB">
        <w:rPr>
          <w:rFonts w:eastAsia="Calibri"/>
          <w:bCs/>
          <w:lang w:val="uk-UA" w:eastAsia="en-US"/>
        </w:rPr>
        <w:t>пожежних гідрантів (ПГ)</w:t>
      </w:r>
      <w:r w:rsidRPr="00B51AFB">
        <w:rPr>
          <w:rFonts w:eastAsia="Calibri"/>
          <w:lang w:val="uk-UA" w:eastAsia="en-US"/>
        </w:rPr>
        <w:t xml:space="preserve"> та підтримання їх в справному робочому стані. Це спеціальне водозабірне оснащення, яке монтується найчастіше в колодязях водопроводів і використовується для набору води пожежними машинами. </w:t>
      </w:r>
    </w:p>
    <w:p w:rsidR="0038795E" w:rsidRPr="00B51AFB" w:rsidRDefault="0038795E" w:rsidP="0038795E">
      <w:pPr>
        <w:ind w:firstLine="993"/>
        <w:jc w:val="both"/>
        <w:rPr>
          <w:rFonts w:eastAsia="Calibri"/>
          <w:lang w:val="uk-UA" w:eastAsia="en-US"/>
        </w:rPr>
      </w:pPr>
      <w:r w:rsidRPr="00B51AFB">
        <w:rPr>
          <w:rFonts w:eastAsia="Calibri"/>
          <w:lang w:val="uk-UA" w:eastAsia="en-US"/>
        </w:rPr>
        <w:t>Пожежні гідранти відрізняються технічними характеристиками і матеріалами, але виконують одну функцію — дозволяють набирати воду із системи водопостачання об’єкта, на якому встановлені. По висоті пожежні гідранти бувають від 500 до 3500 мм.</w:t>
      </w:r>
    </w:p>
    <w:p w:rsidR="0038795E" w:rsidRPr="00B51AFB" w:rsidRDefault="0038795E" w:rsidP="0038795E">
      <w:pPr>
        <w:ind w:firstLine="993"/>
        <w:jc w:val="both"/>
        <w:rPr>
          <w:rFonts w:eastAsia="Calibri"/>
          <w:lang w:val="uk-UA" w:eastAsia="en-US"/>
        </w:rPr>
      </w:pPr>
      <w:r w:rsidRPr="00B51AFB">
        <w:rPr>
          <w:rFonts w:eastAsia="Calibri"/>
          <w:lang w:val="uk-UA" w:eastAsia="en-US"/>
        </w:rPr>
        <w:t>На балансі КП «НУВКГ» знаходиться 302 пожежні гідранти. Спільно з пожежниками постійно проводиться їх обстеження, контроль за справним технічним станом, складаються відповідні акти огляду і відповідно визначається, які необхідно відновити.</w:t>
      </w:r>
    </w:p>
    <w:p w:rsidR="0038795E" w:rsidRPr="00B51AFB" w:rsidRDefault="0038795E" w:rsidP="0038795E">
      <w:pPr>
        <w:ind w:firstLine="993"/>
        <w:jc w:val="both"/>
        <w:rPr>
          <w:rFonts w:eastAsia="Calibri"/>
          <w:lang w:val="uk-UA" w:eastAsia="en-US"/>
        </w:rPr>
      </w:pPr>
      <w:r w:rsidRPr="00B51AFB">
        <w:rPr>
          <w:rFonts w:eastAsia="Calibri"/>
          <w:lang w:val="uk-UA" w:eastAsia="en-US"/>
        </w:rPr>
        <w:t>У 2020 році планується провести ремонт 10 ПГ та замінити 12 несправних гідрантів (відповідно до виявлених несправностей згідно плану-графіку).</w:t>
      </w:r>
    </w:p>
    <w:p w:rsidR="0038795E" w:rsidRPr="00B51AFB" w:rsidRDefault="0038795E" w:rsidP="0038795E">
      <w:pPr>
        <w:ind w:firstLine="993"/>
        <w:jc w:val="both"/>
        <w:rPr>
          <w:rFonts w:eastAsia="Calibri"/>
          <w:lang w:val="uk-UA" w:eastAsia="en-US"/>
        </w:rPr>
      </w:pPr>
      <w:r w:rsidRPr="00B51AFB">
        <w:rPr>
          <w:rFonts w:eastAsia="Calibri"/>
          <w:lang w:val="uk-UA" w:eastAsia="en-US"/>
        </w:rPr>
        <w:t>Оцінка орієнтовної вартості необхідних матеріалів та комплектуючих:</w:t>
      </w:r>
    </w:p>
    <w:p w:rsidR="0038795E" w:rsidRPr="00B51AFB" w:rsidRDefault="0038795E" w:rsidP="0038795E">
      <w:pPr>
        <w:ind w:firstLine="993"/>
        <w:jc w:val="both"/>
        <w:rPr>
          <w:rFonts w:eastAsia="Calibri"/>
          <w:lang w:val="uk-UA" w:eastAsia="en-US"/>
        </w:rPr>
      </w:pPr>
    </w:p>
    <w:p w:rsidR="0038795E" w:rsidRPr="00B51AFB" w:rsidRDefault="0038795E" w:rsidP="0038795E">
      <w:pPr>
        <w:numPr>
          <w:ilvl w:val="0"/>
          <w:numId w:val="10"/>
        </w:numPr>
        <w:spacing w:after="200" w:line="276" w:lineRule="auto"/>
        <w:jc w:val="both"/>
        <w:rPr>
          <w:rFonts w:eastAsia="Calibri"/>
          <w:lang w:val="uk-UA" w:eastAsia="en-US"/>
        </w:rPr>
      </w:pPr>
      <w:r w:rsidRPr="00B51AFB">
        <w:rPr>
          <w:rFonts w:eastAsia="Calibri"/>
          <w:lang w:val="uk-UA" w:eastAsia="en-US"/>
        </w:rPr>
        <w:t>Гідрант пожежний підземний (сталевий корпус) (Н-1,25м) – 5шт.</w:t>
      </w:r>
    </w:p>
    <w:p w:rsidR="0038795E" w:rsidRPr="00B51AFB" w:rsidRDefault="0038795E" w:rsidP="0038795E">
      <w:pPr>
        <w:numPr>
          <w:ilvl w:val="0"/>
          <w:numId w:val="10"/>
        </w:numPr>
        <w:spacing w:after="200" w:line="276" w:lineRule="auto"/>
        <w:jc w:val="both"/>
        <w:rPr>
          <w:rFonts w:eastAsia="Calibri"/>
          <w:lang w:val="uk-UA" w:eastAsia="en-US"/>
        </w:rPr>
      </w:pPr>
      <w:r w:rsidRPr="00B51AFB">
        <w:rPr>
          <w:rFonts w:eastAsia="Calibri"/>
          <w:lang w:val="uk-UA" w:eastAsia="en-US"/>
        </w:rPr>
        <w:t>Гідрант пожежний підземний (сталевий корпус) (Н-1,5м) – 7шт.</w:t>
      </w:r>
    </w:p>
    <w:p w:rsidR="0038795E" w:rsidRPr="00B51AFB" w:rsidRDefault="0038795E" w:rsidP="0038795E">
      <w:pPr>
        <w:ind w:left="720"/>
        <w:jc w:val="both"/>
        <w:rPr>
          <w:rFonts w:eastAsia="Calibri"/>
          <w:i/>
          <w:lang w:val="uk-UA" w:eastAsia="en-US"/>
        </w:rPr>
      </w:pPr>
      <w:r w:rsidRPr="00B51AFB">
        <w:rPr>
          <w:rFonts w:eastAsia="Calibri"/>
          <w:i/>
          <w:lang w:val="uk-UA" w:eastAsia="en-US"/>
        </w:rPr>
        <w:t xml:space="preserve">                 Орієнтовна вартість – 44,96 тис. грн.</w:t>
      </w:r>
    </w:p>
    <w:p w:rsidR="0038795E" w:rsidRPr="00B51AFB" w:rsidRDefault="0038795E" w:rsidP="0038795E">
      <w:pPr>
        <w:ind w:left="720"/>
        <w:jc w:val="both"/>
        <w:rPr>
          <w:rFonts w:eastAsia="Calibri"/>
          <w:i/>
          <w:lang w:val="uk-UA" w:eastAsia="en-US"/>
        </w:rPr>
      </w:pPr>
    </w:p>
    <w:p w:rsidR="0038795E" w:rsidRPr="00B51AFB" w:rsidRDefault="0038795E" w:rsidP="0038795E">
      <w:pPr>
        <w:numPr>
          <w:ilvl w:val="0"/>
          <w:numId w:val="10"/>
        </w:numPr>
        <w:spacing w:after="200" w:line="276" w:lineRule="auto"/>
        <w:jc w:val="both"/>
        <w:rPr>
          <w:rFonts w:eastAsia="Calibri"/>
          <w:lang w:val="uk-UA" w:eastAsia="en-US"/>
        </w:rPr>
      </w:pPr>
      <w:r w:rsidRPr="00B51AFB">
        <w:rPr>
          <w:rFonts w:eastAsia="Calibri"/>
          <w:lang w:val="uk-UA" w:eastAsia="en-US"/>
        </w:rPr>
        <w:t>Комплект ремонтний:</w:t>
      </w:r>
    </w:p>
    <w:p w:rsidR="0038795E" w:rsidRPr="00B51AFB" w:rsidRDefault="0038795E" w:rsidP="0038795E">
      <w:pPr>
        <w:numPr>
          <w:ilvl w:val="0"/>
          <w:numId w:val="10"/>
        </w:numPr>
        <w:spacing w:after="200" w:line="276" w:lineRule="auto"/>
        <w:ind w:left="1134"/>
        <w:jc w:val="both"/>
        <w:rPr>
          <w:rFonts w:eastAsia="Calibri"/>
          <w:lang w:val="uk-UA" w:eastAsia="en-US"/>
        </w:rPr>
      </w:pPr>
      <w:r w:rsidRPr="00B51AFB">
        <w:rPr>
          <w:rFonts w:eastAsia="Calibri"/>
          <w:lang w:val="uk-UA" w:eastAsia="en-US"/>
        </w:rPr>
        <w:t>Гайка клапана – 10шт.</w:t>
      </w:r>
    </w:p>
    <w:p w:rsidR="0038795E" w:rsidRPr="00B51AFB" w:rsidRDefault="0038795E" w:rsidP="0038795E">
      <w:pPr>
        <w:numPr>
          <w:ilvl w:val="0"/>
          <w:numId w:val="10"/>
        </w:numPr>
        <w:spacing w:after="200" w:line="276" w:lineRule="auto"/>
        <w:ind w:left="1134"/>
        <w:jc w:val="both"/>
        <w:rPr>
          <w:rFonts w:eastAsia="Calibri"/>
          <w:lang w:val="uk-UA" w:eastAsia="en-US"/>
        </w:rPr>
      </w:pPr>
      <w:r w:rsidRPr="00B51AFB">
        <w:rPr>
          <w:rFonts w:eastAsia="Calibri"/>
          <w:lang w:val="uk-UA" w:eastAsia="en-US"/>
        </w:rPr>
        <w:t>Клапан – 10шт.</w:t>
      </w:r>
    </w:p>
    <w:p w:rsidR="0038795E" w:rsidRPr="00B51AFB" w:rsidRDefault="0038795E" w:rsidP="0038795E">
      <w:pPr>
        <w:numPr>
          <w:ilvl w:val="0"/>
          <w:numId w:val="10"/>
        </w:numPr>
        <w:spacing w:after="200" w:line="276" w:lineRule="auto"/>
        <w:ind w:left="1134"/>
        <w:jc w:val="both"/>
        <w:rPr>
          <w:rFonts w:eastAsia="Calibri"/>
          <w:lang w:val="uk-UA" w:eastAsia="en-US"/>
        </w:rPr>
      </w:pPr>
      <w:r w:rsidRPr="00B51AFB">
        <w:rPr>
          <w:rFonts w:eastAsia="Calibri"/>
          <w:lang w:val="uk-UA" w:eastAsia="en-US"/>
        </w:rPr>
        <w:t>Комплект прокладок – 10шт.</w:t>
      </w:r>
    </w:p>
    <w:p w:rsidR="0038795E" w:rsidRPr="00B51AFB" w:rsidRDefault="0038795E" w:rsidP="0038795E">
      <w:pPr>
        <w:ind w:left="720"/>
        <w:jc w:val="both"/>
        <w:rPr>
          <w:rFonts w:eastAsia="Calibri"/>
          <w:i/>
          <w:lang w:val="uk-UA" w:eastAsia="en-US"/>
        </w:rPr>
      </w:pPr>
      <w:r w:rsidRPr="00B51AFB">
        <w:rPr>
          <w:rFonts w:eastAsia="Calibri"/>
          <w:i/>
          <w:lang w:val="uk-UA" w:eastAsia="en-US"/>
        </w:rPr>
        <w:t xml:space="preserve">                 Орієнтовна вартість – 19,74 тис. грн.</w:t>
      </w:r>
    </w:p>
    <w:p w:rsidR="0038795E" w:rsidRPr="00B51AFB" w:rsidRDefault="0038795E" w:rsidP="0038795E">
      <w:pPr>
        <w:ind w:firstLine="567"/>
        <w:jc w:val="both"/>
        <w:rPr>
          <w:lang w:val="uk-UA"/>
        </w:rPr>
      </w:pPr>
    </w:p>
    <w:p w:rsidR="0038795E" w:rsidRPr="00B51AFB" w:rsidRDefault="0038795E" w:rsidP="0038795E">
      <w:pPr>
        <w:ind w:firstLine="567"/>
        <w:jc w:val="both"/>
        <w:rPr>
          <w:lang w:val="uk-UA"/>
        </w:rPr>
      </w:pPr>
      <w:r w:rsidRPr="00B51AFB">
        <w:rPr>
          <w:lang w:val="uk-UA"/>
        </w:rPr>
        <w:t>Закупівлі проводяться відповідно до вимог діючого законодавства через систему «</w:t>
      </w:r>
      <w:proofErr w:type="spellStart"/>
      <w:r w:rsidRPr="00B51AFB">
        <w:rPr>
          <w:lang w:val="uk-UA"/>
        </w:rPr>
        <w:t>Prozorro</w:t>
      </w:r>
      <w:proofErr w:type="spellEnd"/>
      <w:r w:rsidRPr="00B51AFB">
        <w:rPr>
          <w:lang w:val="uk-UA"/>
        </w:rPr>
        <w:t>».</w:t>
      </w:r>
    </w:p>
    <w:p w:rsidR="0038795E" w:rsidRPr="00B51AFB" w:rsidRDefault="0038795E" w:rsidP="0038795E">
      <w:pPr>
        <w:ind w:firstLine="709"/>
        <w:rPr>
          <w:rFonts w:eastAsia="Calibri"/>
          <w:b/>
          <w:i/>
          <w:lang w:val="uk-UA"/>
        </w:rPr>
      </w:pPr>
    </w:p>
    <w:p w:rsidR="0038795E" w:rsidRPr="00B51AFB" w:rsidRDefault="0038795E" w:rsidP="0038795E">
      <w:pPr>
        <w:ind w:firstLine="709"/>
        <w:rPr>
          <w:rFonts w:eastAsia="Calibri"/>
          <w:b/>
          <w:i/>
          <w:lang w:val="uk-UA"/>
        </w:rPr>
      </w:pPr>
      <w:r w:rsidRPr="00B51AFB">
        <w:rPr>
          <w:rFonts w:eastAsia="Calibri"/>
          <w:b/>
          <w:i/>
          <w:lang w:val="uk-UA"/>
        </w:rPr>
        <w:t xml:space="preserve">Очікувані (прогнозні) показники ефективності реалізації заходу </w:t>
      </w:r>
    </w:p>
    <w:p w:rsidR="0038795E" w:rsidRPr="00B51AFB" w:rsidRDefault="0038795E" w:rsidP="0038795E">
      <w:pPr>
        <w:ind w:firstLine="708"/>
        <w:jc w:val="both"/>
        <w:rPr>
          <w:rFonts w:eastAsia="Calibri"/>
          <w:b/>
          <w:lang w:val="uk-UA" w:eastAsia="en-US"/>
        </w:rPr>
      </w:pPr>
      <w:r w:rsidRPr="00B51AFB">
        <w:rPr>
          <w:rFonts w:eastAsia="Calibri"/>
          <w:b/>
          <w:lang w:val="uk-UA" w:eastAsia="en-US"/>
        </w:rPr>
        <w:t>Придбання пожежних гідрантів та ремонтних комплектів до них дозволить:</w:t>
      </w:r>
    </w:p>
    <w:p w:rsidR="0038795E" w:rsidRPr="00B51AFB" w:rsidRDefault="0038795E" w:rsidP="0038795E">
      <w:pPr>
        <w:jc w:val="both"/>
        <w:rPr>
          <w:rFonts w:eastAsia="Calibri"/>
          <w:shd w:val="clear" w:color="auto" w:fill="FFFFFF"/>
          <w:lang w:val="uk-UA" w:eastAsia="en-US"/>
        </w:rPr>
      </w:pPr>
      <w:r w:rsidRPr="00B51AFB">
        <w:rPr>
          <w:rFonts w:eastAsia="Calibri"/>
          <w:lang w:val="uk-UA" w:eastAsia="en-US"/>
        </w:rPr>
        <w:t xml:space="preserve">Виконати вимоги «Правил технічної експлуатації систем водопостачання та водовідведення населених пунктів України». Дозволить </w:t>
      </w:r>
      <w:r w:rsidRPr="00B51AFB">
        <w:rPr>
          <w:rFonts w:eastAsia="Calibri"/>
          <w:shd w:val="clear" w:color="auto" w:fill="FFFFFF"/>
          <w:lang w:val="uk-UA" w:eastAsia="en-US"/>
        </w:rPr>
        <w:t>надійно забезпечувати потреби у воді пожежної охорони міста та підтримувати їх у справному робочому стані, своєчасне здійснення ремонтних робіт відповідно до планових оглядів з ДСНС.</w:t>
      </w:r>
    </w:p>
    <w:p w:rsidR="0038795E" w:rsidRPr="00B51AFB" w:rsidRDefault="0038795E" w:rsidP="0038795E">
      <w:pPr>
        <w:ind w:left="1985" w:hanging="1985"/>
        <w:rPr>
          <w:rFonts w:eastAsia="Calibri"/>
          <w:lang w:val="uk-UA" w:eastAsia="en-US"/>
        </w:rPr>
      </w:pPr>
      <w:r w:rsidRPr="00B51AFB">
        <w:rPr>
          <w:rFonts w:eastAsia="Calibri"/>
          <w:b/>
          <w:shd w:val="clear" w:color="auto" w:fill="FFFFFF"/>
          <w:lang w:val="uk-UA" w:eastAsia="en-US"/>
        </w:rPr>
        <w:t>Показники продукту:</w:t>
      </w:r>
    </w:p>
    <w:p w:rsidR="0038795E" w:rsidRPr="00B51AFB" w:rsidRDefault="0038795E" w:rsidP="0038795E">
      <w:pPr>
        <w:ind w:left="1985" w:hanging="1985"/>
        <w:rPr>
          <w:rFonts w:eastAsia="Calibri"/>
          <w:shd w:val="clear" w:color="auto" w:fill="FFFFFF"/>
          <w:lang w:val="uk-UA" w:eastAsia="en-US"/>
        </w:rPr>
      </w:pPr>
      <w:r w:rsidRPr="00B51AFB">
        <w:rPr>
          <w:rFonts w:eastAsia="Calibri"/>
          <w:shd w:val="clear" w:color="auto" w:fill="FFFFFF"/>
          <w:lang w:val="uk-UA" w:eastAsia="en-US"/>
        </w:rPr>
        <w:t>кількість пожежних гідрантів – 12 од.</w:t>
      </w:r>
    </w:p>
    <w:p w:rsidR="0038795E" w:rsidRPr="00B51AFB" w:rsidRDefault="0038795E" w:rsidP="0038795E">
      <w:pPr>
        <w:ind w:left="1985" w:hanging="1985"/>
        <w:rPr>
          <w:rFonts w:eastAsia="Calibri"/>
          <w:lang w:val="uk-UA" w:eastAsia="en-US"/>
        </w:rPr>
      </w:pPr>
      <w:r w:rsidRPr="00B51AFB">
        <w:rPr>
          <w:rFonts w:eastAsia="Calibri"/>
          <w:shd w:val="clear" w:color="auto" w:fill="FFFFFF"/>
          <w:lang w:val="uk-UA" w:eastAsia="en-US"/>
        </w:rPr>
        <w:lastRenderedPageBreak/>
        <w:t xml:space="preserve">кількість рем. комплектів </w:t>
      </w:r>
      <w:proofErr w:type="spellStart"/>
      <w:r w:rsidRPr="00B51AFB">
        <w:rPr>
          <w:rFonts w:eastAsia="Calibri"/>
          <w:shd w:val="clear" w:color="auto" w:fill="FFFFFF"/>
          <w:lang w:val="uk-UA" w:eastAsia="en-US"/>
        </w:rPr>
        <w:t>допожежних</w:t>
      </w:r>
      <w:proofErr w:type="spellEnd"/>
      <w:r w:rsidRPr="00B51AFB">
        <w:rPr>
          <w:rFonts w:eastAsia="Calibri"/>
          <w:shd w:val="clear" w:color="auto" w:fill="FFFFFF"/>
          <w:lang w:val="uk-UA" w:eastAsia="en-US"/>
        </w:rPr>
        <w:t xml:space="preserve"> гідрантів – 10 од.</w:t>
      </w:r>
    </w:p>
    <w:p w:rsidR="0038795E" w:rsidRPr="00B51AFB" w:rsidRDefault="0038795E" w:rsidP="0038795E">
      <w:pPr>
        <w:ind w:left="1985" w:hanging="1985"/>
        <w:rPr>
          <w:rFonts w:eastAsia="Calibri"/>
          <w:lang w:val="uk-UA" w:eastAsia="en-US"/>
        </w:rPr>
      </w:pPr>
      <w:r w:rsidRPr="00B51AFB">
        <w:rPr>
          <w:rFonts w:eastAsia="Calibri"/>
          <w:b/>
          <w:shd w:val="clear" w:color="auto" w:fill="FFFFFF"/>
          <w:lang w:val="uk-UA" w:eastAsia="en-US"/>
        </w:rPr>
        <w:t>Показники ефективності:</w:t>
      </w:r>
    </w:p>
    <w:p w:rsidR="0038795E" w:rsidRPr="00B51AFB" w:rsidRDefault="0038795E" w:rsidP="0038795E">
      <w:pPr>
        <w:ind w:left="1985" w:hanging="1985"/>
        <w:rPr>
          <w:rFonts w:eastAsia="Calibri"/>
          <w:shd w:val="clear" w:color="auto" w:fill="FFFFFF"/>
          <w:lang w:val="uk-UA" w:eastAsia="en-US"/>
        </w:rPr>
      </w:pPr>
      <w:r w:rsidRPr="00B51AFB">
        <w:rPr>
          <w:rFonts w:eastAsia="Calibri"/>
          <w:shd w:val="clear" w:color="auto" w:fill="FFFFFF"/>
          <w:lang w:val="uk-UA" w:eastAsia="en-US"/>
        </w:rPr>
        <w:t>середні витрати на пожежний гідрант – 3,75 тис. грн./од.</w:t>
      </w:r>
    </w:p>
    <w:p w:rsidR="0038795E" w:rsidRPr="00B51AFB" w:rsidRDefault="0038795E" w:rsidP="0038795E">
      <w:pPr>
        <w:ind w:left="1985" w:hanging="1985"/>
        <w:rPr>
          <w:rFonts w:eastAsia="Calibri"/>
          <w:lang w:val="uk-UA" w:eastAsia="en-US"/>
        </w:rPr>
      </w:pPr>
      <w:r w:rsidRPr="00B51AFB">
        <w:rPr>
          <w:rFonts w:eastAsia="Calibri"/>
          <w:shd w:val="clear" w:color="auto" w:fill="FFFFFF"/>
          <w:lang w:val="uk-UA" w:eastAsia="en-US"/>
        </w:rPr>
        <w:t xml:space="preserve">      середні витрати на рем. комплект – 1,97 тис. грн.</w:t>
      </w:r>
    </w:p>
    <w:p w:rsidR="0038795E" w:rsidRPr="00B51AFB" w:rsidRDefault="0038795E" w:rsidP="0038795E">
      <w:pPr>
        <w:ind w:left="1985" w:hanging="1985"/>
        <w:jc w:val="both"/>
        <w:rPr>
          <w:rFonts w:eastAsia="Calibri"/>
          <w:b/>
          <w:lang w:val="uk-UA" w:eastAsia="en-US"/>
        </w:rPr>
      </w:pPr>
      <w:r w:rsidRPr="00B51AFB">
        <w:rPr>
          <w:rFonts w:eastAsia="Calibri"/>
          <w:b/>
          <w:shd w:val="clear" w:color="auto" w:fill="FFFFFF"/>
          <w:lang w:val="uk-UA" w:eastAsia="en-US"/>
        </w:rPr>
        <w:t>Показники якості:</w:t>
      </w:r>
    </w:p>
    <w:p w:rsidR="0038795E" w:rsidRPr="00B51AFB" w:rsidRDefault="0038795E" w:rsidP="0038795E">
      <w:pPr>
        <w:ind w:left="426" w:hanging="426"/>
        <w:jc w:val="both"/>
        <w:rPr>
          <w:rFonts w:eastAsia="Calibri"/>
          <w:shd w:val="clear" w:color="auto" w:fill="FFFFFF"/>
          <w:lang w:val="uk-UA" w:eastAsia="en-US"/>
        </w:rPr>
      </w:pPr>
      <w:r w:rsidRPr="00B51AFB">
        <w:rPr>
          <w:rFonts w:eastAsia="Calibri"/>
          <w:shd w:val="clear" w:color="auto" w:fill="FFFFFF"/>
          <w:lang w:val="uk-UA" w:eastAsia="en-US"/>
        </w:rPr>
        <w:t>оснащення водопровідних колодязів ПГ належного типу для своєчасної локалізації пожежі, у разі виникнення, та ремонту зіпсованих</w:t>
      </w:r>
    </w:p>
    <w:p w:rsidR="0038795E" w:rsidRPr="00B51AFB" w:rsidRDefault="0038795E" w:rsidP="0038795E">
      <w:pPr>
        <w:keepNext/>
        <w:suppressAutoHyphens/>
        <w:jc w:val="both"/>
        <w:outlineLvl w:val="0"/>
        <w:rPr>
          <w:b/>
          <w:lang w:val="uk-UA"/>
        </w:rPr>
      </w:pPr>
      <w:r w:rsidRPr="00B51AFB">
        <w:rPr>
          <w:b/>
          <w:lang w:val="uk-UA"/>
        </w:rPr>
        <w:t>6. Очікування та ризики</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80"/>
        <w:gridCol w:w="5488"/>
      </w:tblGrid>
      <w:tr w:rsidR="0038795E" w:rsidRPr="00B51AFB" w:rsidTr="00376B77">
        <w:trPr>
          <w:trHeight w:val="385"/>
        </w:trPr>
        <w:tc>
          <w:tcPr>
            <w:tcW w:w="4077" w:type="dxa"/>
            <w:tcBorders>
              <w:top w:val="single" w:sz="4" w:space="0" w:color="auto"/>
              <w:left w:val="single" w:sz="4" w:space="0" w:color="auto"/>
              <w:bottom w:val="single" w:sz="4" w:space="0" w:color="auto"/>
              <w:right w:val="single" w:sz="4" w:space="0" w:color="auto"/>
            </w:tcBorders>
            <w:hideMark/>
          </w:tcPr>
          <w:p w:rsidR="0038795E" w:rsidRPr="00B51AFB" w:rsidRDefault="0038795E" w:rsidP="00376B77">
            <w:pPr>
              <w:jc w:val="center"/>
              <w:rPr>
                <w:b/>
                <w:bCs/>
                <w:lang w:val="uk-UA"/>
              </w:rPr>
            </w:pPr>
            <w:r w:rsidRPr="00B51AFB">
              <w:rPr>
                <w:b/>
                <w:bCs/>
                <w:lang w:val="uk-UA"/>
              </w:rPr>
              <w:t>Ризики</w:t>
            </w:r>
          </w:p>
        </w:tc>
        <w:tc>
          <w:tcPr>
            <w:tcW w:w="5491" w:type="dxa"/>
            <w:tcBorders>
              <w:top w:val="single" w:sz="4" w:space="0" w:color="auto"/>
              <w:left w:val="single" w:sz="4" w:space="0" w:color="auto"/>
              <w:bottom w:val="single" w:sz="4" w:space="0" w:color="auto"/>
              <w:right w:val="single" w:sz="4" w:space="0" w:color="auto"/>
            </w:tcBorders>
            <w:hideMark/>
          </w:tcPr>
          <w:p w:rsidR="0038795E" w:rsidRPr="00B51AFB" w:rsidRDefault="0038795E" w:rsidP="00376B77">
            <w:pPr>
              <w:jc w:val="center"/>
              <w:rPr>
                <w:b/>
                <w:bCs/>
                <w:lang w:val="uk-UA"/>
              </w:rPr>
            </w:pPr>
            <w:r w:rsidRPr="00B51AFB">
              <w:rPr>
                <w:b/>
                <w:bCs/>
                <w:lang w:val="uk-UA"/>
              </w:rPr>
              <w:t>Так чи ні, пом’якшуючі фактори</w:t>
            </w:r>
          </w:p>
        </w:tc>
      </w:tr>
      <w:tr w:rsidR="0038795E" w:rsidRPr="00B51AFB" w:rsidTr="00376B77">
        <w:trPr>
          <w:trHeight w:val="420"/>
        </w:trPr>
        <w:tc>
          <w:tcPr>
            <w:tcW w:w="4077" w:type="dxa"/>
            <w:tcBorders>
              <w:top w:val="single" w:sz="4" w:space="0" w:color="auto"/>
              <w:left w:val="single" w:sz="4" w:space="0" w:color="auto"/>
              <w:bottom w:val="single" w:sz="4" w:space="0" w:color="auto"/>
              <w:right w:val="single" w:sz="4" w:space="0" w:color="auto"/>
            </w:tcBorders>
            <w:hideMark/>
          </w:tcPr>
          <w:p w:rsidR="0038795E" w:rsidRPr="00B51AFB" w:rsidRDefault="0038795E" w:rsidP="00376B77">
            <w:pPr>
              <w:rPr>
                <w:lang w:val="uk-UA"/>
              </w:rPr>
            </w:pPr>
            <w:r w:rsidRPr="00B51AFB">
              <w:rPr>
                <w:lang w:val="uk-UA"/>
              </w:rPr>
              <w:t>Наявність своєчасного і в необхідному обсязі фінансування</w:t>
            </w:r>
          </w:p>
        </w:tc>
        <w:tc>
          <w:tcPr>
            <w:tcW w:w="5491" w:type="dxa"/>
            <w:tcBorders>
              <w:top w:val="single" w:sz="4" w:space="0" w:color="auto"/>
              <w:left w:val="single" w:sz="4" w:space="0" w:color="auto"/>
              <w:bottom w:val="single" w:sz="4" w:space="0" w:color="auto"/>
              <w:right w:val="single" w:sz="4" w:space="0" w:color="auto"/>
            </w:tcBorders>
            <w:hideMark/>
          </w:tcPr>
          <w:p w:rsidR="0038795E" w:rsidRPr="00B51AFB" w:rsidRDefault="0038795E" w:rsidP="00376B77">
            <w:pPr>
              <w:rPr>
                <w:lang w:val="uk-UA"/>
              </w:rPr>
            </w:pPr>
            <w:proofErr w:type="spellStart"/>
            <w:r w:rsidRPr="00B51AFB">
              <w:rPr>
                <w:rFonts w:eastAsia="Calibri"/>
                <w:lang w:val="uk-UA"/>
              </w:rPr>
              <w:t>Співфінансування</w:t>
            </w:r>
            <w:proofErr w:type="spellEnd"/>
            <w:r w:rsidRPr="00B51AFB">
              <w:rPr>
                <w:rFonts w:eastAsia="Calibri"/>
                <w:lang w:val="uk-UA"/>
              </w:rPr>
              <w:t xml:space="preserve"> проекту з місцевого бюджету може бути нестабільним у зв’язку з нестабільністю в державі. Своєчасне надходження коштів програми пом'якшить цей ризик.</w:t>
            </w:r>
          </w:p>
        </w:tc>
      </w:tr>
      <w:tr w:rsidR="0038795E" w:rsidRPr="00B51AFB" w:rsidTr="00376B77">
        <w:trPr>
          <w:trHeight w:val="713"/>
        </w:trPr>
        <w:tc>
          <w:tcPr>
            <w:tcW w:w="4077" w:type="dxa"/>
            <w:tcBorders>
              <w:top w:val="single" w:sz="4" w:space="0" w:color="auto"/>
              <w:left w:val="single" w:sz="4" w:space="0" w:color="auto"/>
              <w:bottom w:val="single" w:sz="4" w:space="0" w:color="auto"/>
              <w:right w:val="single" w:sz="4" w:space="0" w:color="auto"/>
            </w:tcBorders>
            <w:hideMark/>
          </w:tcPr>
          <w:p w:rsidR="0038795E" w:rsidRPr="00B51AFB" w:rsidRDefault="0038795E" w:rsidP="00376B77">
            <w:pPr>
              <w:rPr>
                <w:rFonts w:eastAsia="Calibri"/>
                <w:lang w:val="uk-UA" w:eastAsia="en-US"/>
              </w:rPr>
            </w:pPr>
            <w:r w:rsidRPr="00B51AFB">
              <w:rPr>
                <w:rFonts w:eastAsia="Calibri"/>
                <w:lang w:val="uk-UA"/>
              </w:rPr>
              <w:t>Ризик пов’язаний з необхідністю отримання дозволів, ліцензій та погоджень</w:t>
            </w:r>
          </w:p>
        </w:tc>
        <w:tc>
          <w:tcPr>
            <w:tcW w:w="5491" w:type="dxa"/>
            <w:tcBorders>
              <w:top w:val="single" w:sz="4" w:space="0" w:color="auto"/>
              <w:left w:val="single" w:sz="4" w:space="0" w:color="auto"/>
              <w:bottom w:val="single" w:sz="4" w:space="0" w:color="auto"/>
              <w:right w:val="single" w:sz="4" w:space="0" w:color="auto"/>
            </w:tcBorders>
            <w:hideMark/>
          </w:tcPr>
          <w:p w:rsidR="0038795E" w:rsidRPr="00B51AFB" w:rsidRDefault="0038795E" w:rsidP="00376B77">
            <w:pPr>
              <w:jc w:val="both"/>
              <w:rPr>
                <w:rFonts w:eastAsia="Calibri"/>
                <w:lang w:val="uk-UA"/>
              </w:rPr>
            </w:pPr>
            <w:r w:rsidRPr="00B51AFB">
              <w:rPr>
                <w:lang w:val="uk-UA"/>
              </w:rPr>
              <w:t>Для виконання деяких заходів Програми д</w:t>
            </w:r>
            <w:r w:rsidRPr="00B51AFB">
              <w:rPr>
                <w:rFonts w:eastAsia="Calibri"/>
                <w:lang w:val="uk-UA"/>
              </w:rPr>
              <w:t xml:space="preserve">оведеться отримати ряд дозволів, знайти підрядників для виконання супутніх робіт, </w:t>
            </w:r>
            <w:proofErr w:type="spellStart"/>
            <w:r w:rsidRPr="00B51AFB">
              <w:rPr>
                <w:rFonts w:eastAsia="Calibri"/>
                <w:lang w:val="uk-UA"/>
              </w:rPr>
              <w:t>протее</w:t>
            </w:r>
            <w:proofErr w:type="spellEnd"/>
            <w:r w:rsidRPr="00B51AFB">
              <w:rPr>
                <w:rFonts w:eastAsia="Calibri"/>
                <w:lang w:val="uk-UA"/>
              </w:rPr>
              <w:t xml:space="preserve"> цей ризик не є значним. </w:t>
            </w:r>
          </w:p>
        </w:tc>
      </w:tr>
      <w:tr w:rsidR="0038795E" w:rsidRPr="00B51AFB" w:rsidTr="00376B77">
        <w:trPr>
          <w:trHeight w:val="345"/>
        </w:trPr>
        <w:tc>
          <w:tcPr>
            <w:tcW w:w="4077" w:type="dxa"/>
            <w:tcBorders>
              <w:top w:val="single" w:sz="4" w:space="0" w:color="auto"/>
              <w:left w:val="single" w:sz="4" w:space="0" w:color="auto"/>
              <w:bottom w:val="single" w:sz="4" w:space="0" w:color="auto"/>
              <w:right w:val="single" w:sz="4" w:space="0" w:color="auto"/>
            </w:tcBorders>
            <w:hideMark/>
          </w:tcPr>
          <w:p w:rsidR="0038795E" w:rsidRPr="00B51AFB" w:rsidRDefault="0038795E" w:rsidP="00376B77">
            <w:pPr>
              <w:rPr>
                <w:lang w:val="uk-UA"/>
              </w:rPr>
            </w:pPr>
            <w:r w:rsidRPr="00B51AFB">
              <w:rPr>
                <w:lang w:val="uk-UA"/>
              </w:rPr>
              <w:t xml:space="preserve">Ризик, пов'язаний з </w:t>
            </w:r>
            <w:proofErr w:type="spellStart"/>
            <w:r w:rsidRPr="00B51AFB">
              <w:rPr>
                <w:lang w:val="uk-UA"/>
              </w:rPr>
              <w:t>розширеннямсистемиводопостачання</w:t>
            </w:r>
            <w:proofErr w:type="spellEnd"/>
          </w:p>
        </w:tc>
        <w:tc>
          <w:tcPr>
            <w:tcW w:w="5491" w:type="dxa"/>
            <w:tcBorders>
              <w:top w:val="single" w:sz="4" w:space="0" w:color="auto"/>
              <w:left w:val="single" w:sz="4" w:space="0" w:color="auto"/>
              <w:bottom w:val="single" w:sz="4" w:space="0" w:color="auto"/>
              <w:right w:val="single" w:sz="4" w:space="0" w:color="auto"/>
            </w:tcBorders>
            <w:hideMark/>
          </w:tcPr>
          <w:p w:rsidR="0038795E" w:rsidRPr="00B51AFB" w:rsidRDefault="0038795E" w:rsidP="00376B77">
            <w:pPr>
              <w:jc w:val="both"/>
              <w:rPr>
                <w:lang w:val="uk-UA"/>
              </w:rPr>
            </w:pPr>
            <w:r w:rsidRPr="00B51AFB">
              <w:rPr>
                <w:lang w:val="uk-UA"/>
              </w:rPr>
              <w:t>Даний ризик існує, оскільки не очікується швидкої окупності такого типу проектів</w:t>
            </w:r>
          </w:p>
        </w:tc>
      </w:tr>
      <w:tr w:rsidR="0038795E" w:rsidRPr="006C01F4" w:rsidTr="00376B77">
        <w:trPr>
          <w:trHeight w:val="345"/>
        </w:trPr>
        <w:tc>
          <w:tcPr>
            <w:tcW w:w="4077" w:type="dxa"/>
            <w:tcBorders>
              <w:top w:val="single" w:sz="4" w:space="0" w:color="auto"/>
              <w:left w:val="single" w:sz="4" w:space="0" w:color="auto"/>
              <w:bottom w:val="single" w:sz="4" w:space="0" w:color="auto"/>
              <w:right w:val="single" w:sz="4" w:space="0" w:color="auto"/>
            </w:tcBorders>
            <w:hideMark/>
          </w:tcPr>
          <w:p w:rsidR="0038795E" w:rsidRPr="00B51AFB" w:rsidRDefault="0038795E" w:rsidP="00376B77">
            <w:pPr>
              <w:rPr>
                <w:lang w:val="uk-UA"/>
              </w:rPr>
            </w:pPr>
            <w:r w:rsidRPr="00B51AFB">
              <w:rPr>
                <w:lang w:val="uk-UA"/>
              </w:rPr>
              <w:t>Людський фактор</w:t>
            </w:r>
          </w:p>
        </w:tc>
        <w:tc>
          <w:tcPr>
            <w:tcW w:w="5491" w:type="dxa"/>
            <w:tcBorders>
              <w:top w:val="single" w:sz="4" w:space="0" w:color="auto"/>
              <w:left w:val="single" w:sz="4" w:space="0" w:color="auto"/>
              <w:bottom w:val="single" w:sz="4" w:space="0" w:color="auto"/>
              <w:right w:val="single" w:sz="4" w:space="0" w:color="auto"/>
            </w:tcBorders>
            <w:hideMark/>
          </w:tcPr>
          <w:p w:rsidR="0038795E" w:rsidRPr="00B51AFB" w:rsidRDefault="0038795E" w:rsidP="00376B77">
            <w:pPr>
              <w:jc w:val="both"/>
              <w:rPr>
                <w:lang w:val="uk-UA"/>
              </w:rPr>
            </w:pPr>
            <w:r w:rsidRPr="00B51AFB">
              <w:rPr>
                <w:lang w:val="uk-UA"/>
              </w:rPr>
              <w:t>Підприємству доведеться вдосконалити підрозділ по експлуатації мереж і споруд водопостачання. Для підвищення ефективності роботи та для успішної реалізації проектів, фахівцям цього підрозділу необхідно буде пройти обов'язкове технічне навчання.</w:t>
            </w:r>
          </w:p>
        </w:tc>
      </w:tr>
      <w:tr w:rsidR="0038795E" w:rsidRPr="00B51AFB" w:rsidTr="00376B77">
        <w:trPr>
          <w:trHeight w:val="657"/>
        </w:trPr>
        <w:tc>
          <w:tcPr>
            <w:tcW w:w="4077" w:type="dxa"/>
            <w:tcBorders>
              <w:top w:val="single" w:sz="4" w:space="0" w:color="auto"/>
              <w:left w:val="single" w:sz="4" w:space="0" w:color="auto"/>
              <w:bottom w:val="single" w:sz="4" w:space="0" w:color="auto"/>
              <w:right w:val="single" w:sz="4" w:space="0" w:color="auto"/>
            </w:tcBorders>
            <w:hideMark/>
          </w:tcPr>
          <w:p w:rsidR="0038795E" w:rsidRPr="00B51AFB" w:rsidRDefault="0038795E" w:rsidP="00376B77">
            <w:pPr>
              <w:rPr>
                <w:lang w:val="uk-UA"/>
              </w:rPr>
            </w:pPr>
            <w:proofErr w:type="spellStart"/>
            <w:r w:rsidRPr="00B51AFB">
              <w:rPr>
                <w:lang w:val="uk-UA"/>
              </w:rPr>
              <w:t>Ризикперевищення</w:t>
            </w:r>
            <w:proofErr w:type="spellEnd"/>
            <w:r w:rsidRPr="00B51AFB">
              <w:rPr>
                <w:lang w:val="uk-UA"/>
              </w:rPr>
              <w:t xml:space="preserve"> бюджету (кошторису)</w:t>
            </w:r>
          </w:p>
        </w:tc>
        <w:tc>
          <w:tcPr>
            <w:tcW w:w="5491" w:type="dxa"/>
            <w:tcBorders>
              <w:top w:val="single" w:sz="4" w:space="0" w:color="auto"/>
              <w:left w:val="single" w:sz="4" w:space="0" w:color="auto"/>
              <w:bottom w:val="single" w:sz="4" w:space="0" w:color="auto"/>
              <w:right w:val="single" w:sz="4" w:space="0" w:color="auto"/>
            </w:tcBorders>
            <w:hideMark/>
          </w:tcPr>
          <w:p w:rsidR="0038795E" w:rsidRPr="00B51AFB" w:rsidRDefault="0038795E" w:rsidP="00376B77">
            <w:pPr>
              <w:jc w:val="both"/>
              <w:rPr>
                <w:lang w:val="uk-UA"/>
              </w:rPr>
            </w:pPr>
            <w:r w:rsidRPr="00B51AFB">
              <w:rPr>
                <w:lang w:val="uk-UA"/>
              </w:rPr>
              <w:t>Даний ризик може мати місце у випадку затримки в термінах виконання проекту.</w:t>
            </w:r>
          </w:p>
        </w:tc>
      </w:tr>
      <w:tr w:rsidR="0038795E" w:rsidRPr="00B51AFB" w:rsidTr="00376B77">
        <w:trPr>
          <w:trHeight w:val="405"/>
        </w:trPr>
        <w:tc>
          <w:tcPr>
            <w:tcW w:w="4077" w:type="dxa"/>
            <w:tcBorders>
              <w:top w:val="single" w:sz="4" w:space="0" w:color="auto"/>
              <w:left w:val="single" w:sz="4" w:space="0" w:color="auto"/>
              <w:bottom w:val="single" w:sz="4" w:space="0" w:color="auto"/>
              <w:right w:val="single" w:sz="4" w:space="0" w:color="auto"/>
            </w:tcBorders>
            <w:hideMark/>
          </w:tcPr>
          <w:p w:rsidR="0038795E" w:rsidRPr="00B51AFB" w:rsidRDefault="0038795E" w:rsidP="00376B77">
            <w:pPr>
              <w:rPr>
                <w:lang w:val="uk-UA"/>
              </w:rPr>
            </w:pPr>
            <w:r w:rsidRPr="00B51AFB">
              <w:rPr>
                <w:lang w:val="uk-UA"/>
              </w:rPr>
              <w:t xml:space="preserve">Тарифи й </w:t>
            </w:r>
            <w:proofErr w:type="spellStart"/>
            <w:r w:rsidRPr="00B51AFB">
              <w:rPr>
                <w:lang w:val="uk-UA"/>
              </w:rPr>
              <w:t>платоспроможністьнаселення</w:t>
            </w:r>
            <w:proofErr w:type="spellEnd"/>
          </w:p>
          <w:p w:rsidR="0038795E" w:rsidRPr="00B51AFB" w:rsidRDefault="0038795E" w:rsidP="00376B77">
            <w:pPr>
              <w:rPr>
                <w:lang w:val="uk-UA"/>
              </w:rPr>
            </w:pPr>
            <w:proofErr w:type="spellStart"/>
            <w:r w:rsidRPr="00B51AFB">
              <w:rPr>
                <w:lang w:val="uk-UA"/>
              </w:rPr>
              <w:t>Відшкодуваннявитрат</w:t>
            </w:r>
            <w:proofErr w:type="spellEnd"/>
            <w:r w:rsidRPr="00B51AFB">
              <w:rPr>
                <w:lang w:val="uk-UA"/>
              </w:rPr>
              <w:t xml:space="preserve"> (собівартості) підприємству</w:t>
            </w:r>
          </w:p>
        </w:tc>
        <w:tc>
          <w:tcPr>
            <w:tcW w:w="5491" w:type="dxa"/>
            <w:tcBorders>
              <w:top w:val="single" w:sz="4" w:space="0" w:color="auto"/>
              <w:left w:val="single" w:sz="4" w:space="0" w:color="auto"/>
              <w:bottom w:val="single" w:sz="4" w:space="0" w:color="auto"/>
              <w:right w:val="single" w:sz="4" w:space="0" w:color="auto"/>
            </w:tcBorders>
            <w:hideMark/>
          </w:tcPr>
          <w:p w:rsidR="0038795E" w:rsidRPr="00B51AFB" w:rsidRDefault="0038795E" w:rsidP="00376B77">
            <w:pPr>
              <w:jc w:val="both"/>
              <w:rPr>
                <w:lang w:val="uk-UA"/>
              </w:rPr>
            </w:pPr>
            <w:r w:rsidRPr="00B51AFB">
              <w:rPr>
                <w:lang w:val="uk-UA"/>
              </w:rPr>
              <w:t>Даний проект не впливає на цей ризик.</w:t>
            </w:r>
          </w:p>
        </w:tc>
      </w:tr>
      <w:tr w:rsidR="0038795E" w:rsidRPr="00B51AFB" w:rsidTr="00376B77">
        <w:tc>
          <w:tcPr>
            <w:tcW w:w="4077" w:type="dxa"/>
            <w:tcBorders>
              <w:top w:val="single" w:sz="4" w:space="0" w:color="auto"/>
              <w:left w:val="single" w:sz="4" w:space="0" w:color="auto"/>
              <w:bottom w:val="single" w:sz="4" w:space="0" w:color="auto"/>
              <w:right w:val="single" w:sz="4" w:space="0" w:color="auto"/>
            </w:tcBorders>
            <w:hideMark/>
          </w:tcPr>
          <w:p w:rsidR="0038795E" w:rsidRPr="00B51AFB" w:rsidRDefault="0038795E" w:rsidP="00376B77">
            <w:pPr>
              <w:rPr>
                <w:lang w:val="uk-UA"/>
              </w:rPr>
            </w:pPr>
            <w:proofErr w:type="spellStart"/>
            <w:r w:rsidRPr="00B51AFB">
              <w:rPr>
                <w:lang w:val="uk-UA"/>
              </w:rPr>
              <w:t>Ризиквідтермінування</w:t>
            </w:r>
            <w:proofErr w:type="spellEnd"/>
          </w:p>
        </w:tc>
        <w:tc>
          <w:tcPr>
            <w:tcW w:w="5491" w:type="dxa"/>
            <w:tcBorders>
              <w:top w:val="single" w:sz="4" w:space="0" w:color="auto"/>
              <w:left w:val="single" w:sz="4" w:space="0" w:color="auto"/>
              <w:bottom w:val="single" w:sz="4" w:space="0" w:color="auto"/>
              <w:right w:val="single" w:sz="4" w:space="0" w:color="auto"/>
            </w:tcBorders>
            <w:hideMark/>
          </w:tcPr>
          <w:p w:rsidR="0038795E" w:rsidRPr="00B51AFB" w:rsidRDefault="0038795E" w:rsidP="00376B77">
            <w:pPr>
              <w:jc w:val="both"/>
              <w:rPr>
                <w:lang w:val="uk-UA"/>
              </w:rPr>
            </w:pPr>
            <w:r w:rsidRPr="00B51AFB">
              <w:rPr>
                <w:lang w:val="uk-UA"/>
              </w:rPr>
              <w:t xml:space="preserve">Основним фактором, що зм'якшують даний ризик є припущення, що громада зацікавлена у своєчасній реалізації проекту. Також є підтримка місцевої влади. Пролонгація термінів закінчення проектів може привести до суттєвого зростання вартості, через інфляційні </w:t>
            </w:r>
            <w:proofErr w:type="spellStart"/>
            <w:r w:rsidRPr="00B51AFB">
              <w:rPr>
                <w:lang w:val="uk-UA"/>
              </w:rPr>
              <w:t>процесси</w:t>
            </w:r>
            <w:proofErr w:type="spellEnd"/>
            <w:r w:rsidRPr="00B51AFB">
              <w:rPr>
                <w:lang w:val="uk-UA"/>
              </w:rPr>
              <w:t>.</w:t>
            </w:r>
          </w:p>
          <w:p w:rsidR="0038795E" w:rsidRPr="00B51AFB" w:rsidRDefault="0038795E" w:rsidP="00376B77">
            <w:pPr>
              <w:jc w:val="both"/>
              <w:rPr>
                <w:lang w:val="uk-UA"/>
              </w:rPr>
            </w:pPr>
            <w:r w:rsidRPr="00B51AFB">
              <w:rPr>
                <w:lang w:val="uk-UA"/>
              </w:rPr>
              <w:t>Дотримання графіку впровадження проекту пом’якшить цей ризик.</w:t>
            </w:r>
          </w:p>
        </w:tc>
      </w:tr>
      <w:tr w:rsidR="0038795E" w:rsidRPr="00B51AFB" w:rsidTr="00376B77">
        <w:trPr>
          <w:trHeight w:val="1051"/>
        </w:trPr>
        <w:tc>
          <w:tcPr>
            <w:tcW w:w="4077" w:type="dxa"/>
            <w:tcBorders>
              <w:top w:val="single" w:sz="4" w:space="0" w:color="auto"/>
              <w:left w:val="single" w:sz="4" w:space="0" w:color="auto"/>
              <w:bottom w:val="single" w:sz="4" w:space="0" w:color="auto"/>
              <w:right w:val="single" w:sz="4" w:space="0" w:color="auto"/>
            </w:tcBorders>
            <w:hideMark/>
          </w:tcPr>
          <w:p w:rsidR="0038795E" w:rsidRPr="00B51AFB" w:rsidRDefault="0038795E" w:rsidP="00376B77">
            <w:pPr>
              <w:rPr>
                <w:rFonts w:eastAsia="Calibri"/>
                <w:lang w:val="uk-UA" w:eastAsia="en-US"/>
              </w:rPr>
            </w:pPr>
            <w:r w:rsidRPr="00B51AFB">
              <w:rPr>
                <w:rFonts w:eastAsia="Calibri"/>
                <w:lang w:val="uk-UA"/>
              </w:rPr>
              <w:t>Ефект від впровадження нижче очікуваного</w:t>
            </w:r>
          </w:p>
        </w:tc>
        <w:tc>
          <w:tcPr>
            <w:tcW w:w="5491" w:type="dxa"/>
            <w:tcBorders>
              <w:top w:val="single" w:sz="4" w:space="0" w:color="auto"/>
              <w:left w:val="single" w:sz="4" w:space="0" w:color="auto"/>
              <w:bottom w:val="single" w:sz="4" w:space="0" w:color="auto"/>
              <w:right w:val="single" w:sz="4" w:space="0" w:color="auto"/>
            </w:tcBorders>
            <w:hideMark/>
          </w:tcPr>
          <w:p w:rsidR="0038795E" w:rsidRPr="00B51AFB" w:rsidRDefault="0038795E" w:rsidP="00376B77">
            <w:pPr>
              <w:jc w:val="both"/>
              <w:rPr>
                <w:lang w:val="uk-UA"/>
              </w:rPr>
            </w:pPr>
            <w:r w:rsidRPr="00B51AFB">
              <w:rPr>
                <w:lang w:val="uk-UA"/>
              </w:rPr>
              <w:t xml:space="preserve">Даний ризик існує, оскільки не очікується швидкої окупності такого типу проектів. </w:t>
            </w:r>
          </w:p>
        </w:tc>
      </w:tr>
      <w:tr w:rsidR="0038795E" w:rsidRPr="00B51AFB" w:rsidTr="00376B77">
        <w:trPr>
          <w:trHeight w:val="733"/>
        </w:trPr>
        <w:tc>
          <w:tcPr>
            <w:tcW w:w="4077" w:type="dxa"/>
            <w:tcBorders>
              <w:top w:val="single" w:sz="4" w:space="0" w:color="auto"/>
              <w:left w:val="single" w:sz="4" w:space="0" w:color="auto"/>
              <w:bottom w:val="single" w:sz="4" w:space="0" w:color="auto"/>
              <w:right w:val="single" w:sz="4" w:space="0" w:color="auto"/>
            </w:tcBorders>
            <w:hideMark/>
          </w:tcPr>
          <w:p w:rsidR="0038795E" w:rsidRPr="00B51AFB" w:rsidRDefault="0038795E" w:rsidP="00376B77">
            <w:pPr>
              <w:jc w:val="both"/>
              <w:rPr>
                <w:rFonts w:eastAsia="Calibri"/>
                <w:lang w:val="uk-UA" w:eastAsia="en-US"/>
              </w:rPr>
            </w:pPr>
            <w:r w:rsidRPr="00B51AFB">
              <w:rPr>
                <w:rFonts w:eastAsia="Calibri"/>
                <w:lang w:val="uk-UA"/>
              </w:rPr>
              <w:t>Екологічні ризики</w:t>
            </w:r>
          </w:p>
        </w:tc>
        <w:tc>
          <w:tcPr>
            <w:tcW w:w="5491" w:type="dxa"/>
            <w:tcBorders>
              <w:top w:val="single" w:sz="4" w:space="0" w:color="auto"/>
              <w:left w:val="single" w:sz="4" w:space="0" w:color="auto"/>
              <w:bottom w:val="single" w:sz="4" w:space="0" w:color="auto"/>
              <w:right w:val="single" w:sz="4" w:space="0" w:color="auto"/>
            </w:tcBorders>
            <w:hideMark/>
          </w:tcPr>
          <w:p w:rsidR="0038795E" w:rsidRPr="00B51AFB" w:rsidRDefault="0038795E" w:rsidP="00376B77">
            <w:pPr>
              <w:rPr>
                <w:lang w:val="uk-UA"/>
              </w:rPr>
            </w:pPr>
            <w:r w:rsidRPr="00B51AFB">
              <w:rPr>
                <w:lang w:val="uk-UA"/>
              </w:rPr>
              <w:t>Даний ризик є мінімальним</w:t>
            </w:r>
          </w:p>
        </w:tc>
      </w:tr>
      <w:tr w:rsidR="0038795E" w:rsidRPr="00B51AFB" w:rsidTr="00376B77">
        <w:trPr>
          <w:trHeight w:val="270"/>
        </w:trPr>
        <w:tc>
          <w:tcPr>
            <w:tcW w:w="4077" w:type="dxa"/>
            <w:tcBorders>
              <w:top w:val="single" w:sz="4" w:space="0" w:color="auto"/>
              <w:left w:val="single" w:sz="4" w:space="0" w:color="auto"/>
              <w:bottom w:val="single" w:sz="4" w:space="0" w:color="auto"/>
              <w:right w:val="single" w:sz="4" w:space="0" w:color="auto"/>
            </w:tcBorders>
            <w:hideMark/>
          </w:tcPr>
          <w:p w:rsidR="0038795E" w:rsidRPr="00B51AFB" w:rsidRDefault="0038795E" w:rsidP="00376B77">
            <w:pPr>
              <w:rPr>
                <w:lang w:val="uk-UA"/>
              </w:rPr>
            </w:pPr>
            <w:proofErr w:type="spellStart"/>
            <w:r w:rsidRPr="00B51AFB">
              <w:rPr>
                <w:lang w:val="uk-UA"/>
              </w:rPr>
              <w:t>Ризикцілісності</w:t>
            </w:r>
            <w:proofErr w:type="spellEnd"/>
          </w:p>
        </w:tc>
        <w:tc>
          <w:tcPr>
            <w:tcW w:w="5491" w:type="dxa"/>
            <w:tcBorders>
              <w:top w:val="single" w:sz="4" w:space="0" w:color="auto"/>
              <w:left w:val="single" w:sz="4" w:space="0" w:color="auto"/>
              <w:bottom w:val="single" w:sz="4" w:space="0" w:color="auto"/>
              <w:right w:val="single" w:sz="4" w:space="0" w:color="auto"/>
            </w:tcBorders>
            <w:hideMark/>
          </w:tcPr>
          <w:p w:rsidR="0038795E" w:rsidRPr="00B51AFB" w:rsidRDefault="0038795E" w:rsidP="00376B77">
            <w:pPr>
              <w:rPr>
                <w:lang w:val="uk-UA"/>
              </w:rPr>
            </w:pPr>
            <w:r w:rsidRPr="00B51AFB">
              <w:rPr>
                <w:lang w:val="uk-UA"/>
              </w:rPr>
              <w:t>Виключення можливостей використання фінансових коштів проекту не по призначенню.</w:t>
            </w:r>
          </w:p>
        </w:tc>
      </w:tr>
    </w:tbl>
    <w:p w:rsidR="0038795E" w:rsidRPr="00B51AFB" w:rsidRDefault="0038795E" w:rsidP="0038795E">
      <w:pPr>
        <w:rPr>
          <w:b/>
          <w:bCs/>
          <w:lang w:val="uk-UA"/>
        </w:rPr>
      </w:pPr>
      <w:r w:rsidRPr="00B51AFB">
        <w:rPr>
          <w:b/>
          <w:bCs/>
          <w:lang w:val="uk-UA"/>
        </w:rPr>
        <w:t>7.    Результативні показники програми:</w:t>
      </w:r>
    </w:p>
    <w:p w:rsidR="0038795E" w:rsidRPr="00B51AFB" w:rsidRDefault="0038795E" w:rsidP="0038795E">
      <w:pPr>
        <w:rPr>
          <w:rFonts w:eastAsia="Calibri"/>
          <w:lang w:val="uk-UA" w:eastAsia="en-US"/>
        </w:rPr>
      </w:pPr>
      <w:r w:rsidRPr="00B51AFB">
        <w:rPr>
          <w:rFonts w:eastAsia="Calibri"/>
          <w:lang w:val="uk-UA" w:eastAsia="en-US"/>
        </w:rPr>
        <w:t>Результативні показники програми:</w:t>
      </w:r>
    </w:p>
    <w:p w:rsidR="0038795E" w:rsidRPr="00B51AFB" w:rsidRDefault="0038795E" w:rsidP="0038795E">
      <w:pPr>
        <w:rPr>
          <w:rFonts w:eastAsia="Calibri"/>
          <w:lang w:val="uk-UA" w:eastAsia="en-US"/>
        </w:rPr>
      </w:pPr>
      <w:r w:rsidRPr="00B51AFB">
        <w:rPr>
          <w:rFonts w:eastAsia="Calibri"/>
          <w:lang w:val="uk-UA" w:eastAsia="en-US"/>
        </w:rPr>
        <w:t>Показники затрат:</w:t>
      </w:r>
    </w:p>
    <w:p w:rsidR="0038795E" w:rsidRPr="00B51AFB" w:rsidRDefault="0038795E" w:rsidP="0038795E">
      <w:pPr>
        <w:rPr>
          <w:rFonts w:eastAsia="Calibri"/>
          <w:lang w:val="uk-UA" w:eastAsia="en-US"/>
        </w:rPr>
      </w:pPr>
      <w:r w:rsidRPr="00B51AFB">
        <w:rPr>
          <w:rFonts w:eastAsia="Calibri"/>
          <w:lang w:val="uk-UA" w:eastAsia="en-US"/>
        </w:rPr>
        <w:t>Рівень рентабельності  підприємства ____</w:t>
      </w:r>
      <w:r w:rsidRPr="00B51AFB">
        <w:rPr>
          <w:rFonts w:eastAsia="Calibri"/>
          <w:u w:val="single"/>
          <w:lang w:val="uk-UA" w:eastAsia="en-US"/>
        </w:rPr>
        <w:t>+0,1</w:t>
      </w:r>
      <w:r w:rsidRPr="00B51AFB">
        <w:rPr>
          <w:rFonts w:eastAsia="Calibri"/>
          <w:lang w:val="uk-UA" w:eastAsia="en-US"/>
        </w:rPr>
        <w:t xml:space="preserve">___%, </w:t>
      </w:r>
    </w:p>
    <w:p w:rsidR="0038795E" w:rsidRPr="00B51AFB" w:rsidRDefault="0038795E" w:rsidP="0038795E">
      <w:pPr>
        <w:rPr>
          <w:rFonts w:eastAsia="Calibri"/>
          <w:b/>
          <w:lang w:val="uk-UA" w:eastAsia="en-US"/>
        </w:rPr>
      </w:pPr>
      <w:r w:rsidRPr="00B51AFB">
        <w:rPr>
          <w:rFonts w:eastAsia="Calibri"/>
          <w:b/>
          <w:lang w:val="uk-UA" w:eastAsia="en-US"/>
        </w:rPr>
        <w:lastRenderedPageBreak/>
        <w:t>Показники якості:</w:t>
      </w:r>
    </w:p>
    <w:p w:rsidR="0038795E" w:rsidRPr="00B51AFB" w:rsidRDefault="0038795E" w:rsidP="0038795E">
      <w:pPr>
        <w:rPr>
          <w:rFonts w:eastAsia="Calibri"/>
          <w:b/>
          <w:lang w:val="uk-UA" w:eastAsia="en-US"/>
        </w:rPr>
      </w:pPr>
      <w:r w:rsidRPr="00B51AFB">
        <w:rPr>
          <w:rFonts w:eastAsia="Calibri"/>
          <w:lang w:val="uk-UA" w:eastAsia="en-US"/>
        </w:rPr>
        <w:t>Динаміка  зміни рівня рентабельності підприємства</w:t>
      </w:r>
    </w:p>
    <w:p w:rsidR="0038795E" w:rsidRPr="00B51AFB" w:rsidRDefault="0038795E" w:rsidP="0038795E">
      <w:pPr>
        <w:rPr>
          <w:rFonts w:eastAsia="Calibri"/>
          <w:lang w:val="uk-UA" w:eastAsia="en-US"/>
        </w:rPr>
      </w:pPr>
      <w:r w:rsidRPr="00B51AFB">
        <w:rPr>
          <w:rFonts w:eastAsia="Calibri"/>
          <w:lang w:val="uk-UA" w:eastAsia="en-US"/>
        </w:rPr>
        <w:t>2016____</w:t>
      </w:r>
      <w:r w:rsidRPr="00B51AFB">
        <w:rPr>
          <w:rFonts w:eastAsia="Calibri"/>
          <w:u w:val="single"/>
          <w:lang w:val="uk-UA" w:eastAsia="en-US"/>
        </w:rPr>
        <w:t>-3,7</w:t>
      </w:r>
      <w:r w:rsidRPr="00B51AFB">
        <w:rPr>
          <w:rFonts w:eastAsia="Calibri"/>
          <w:lang w:val="uk-UA" w:eastAsia="en-US"/>
        </w:rPr>
        <w:t>_____%</w:t>
      </w:r>
    </w:p>
    <w:p w:rsidR="0038795E" w:rsidRPr="00B51AFB" w:rsidRDefault="0038795E" w:rsidP="0038795E">
      <w:pPr>
        <w:rPr>
          <w:rFonts w:eastAsia="Calibri"/>
          <w:lang w:val="uk-UA" w:eastAsia="en-US"/>
        </w:rPr>
      </w:pPr>
      <w:r w:rsidRPr="00B51AFB">
        <w:rPr>
          <w:rFonts w:eastAsia="Calibri"/>
          <w:lang w:val="uk-UA" w:eastAsia="en-US"/>
        </w:rPr>
        <w:t>2017____</w:t>
      </w:r>
      <w:r w:rsidRPr="00B51AFB">
        <w:rPr>
          <w:rFonts w:eastAsia="Calibri"/>
          <w:u w:val="single"/>
          <w:lang w:val="uk-UA" w:eastAsia="en-US"/>
        </w:rPr>
        <w:t>+3,0</w:t>
      </w:r>
      <w:r w:rsidRPr="00B51AFB">
        <w:rPr>
          <w:rFonts w:eastAsia="Calibri"/>
          <w:lang w:val="uk-UA" w:eastAsia="en-US"/>
        </w:rPr>
        <w:t>____%</w:t>
      </w:r>
    </w:p>
    <w:p w:rsidR="0038795E" w:rsidRPr="00B51AFB" w:rsidRDefault="0038795E" w:rsidP="0038795E">
      <w:pPr>
        <w:rPr>
          <w:rFonts w:eastAsia="Calibri"/>
          <w:lang w:val="uk-UA" w:eastAsia="en-US"/>
        </w:rPr>
      </w:pPr>
      <w:r w:rsidRPr="00B51AFB">
        <w:rPr>
          <w:rFonts w:eastAsia="Calibri"/>
          <w:lang w:val="uk-UA" w:eastAsia="en-US"/>
        </w:rPr>
        <w:t>2018____+6,4____%</w:t>
      </w:r>
    </w:p>
    <w:p w:rsidR="0038795E" w:rsidRPr="00B51AFB" w:rsidRDefault="0038795E" w:rsidP="0038795E">
      <w:pPr>
        <w:rPr>
          <w:rFonts w:eastAsia="Calibri"/>
          <w:lang w:val="uk-UA" w:eastAsia="en-US"/>
        </w:rPr>
      </w:pPr>
      <w:r w:rsidRPr="00B51AFB">
        <w:rPr>
          <w:rFonts w:eastAsia="Calibri"/>
          <w:lang w:val="uk-UA" w:eastAsia="en-US"/>
        </w:rPr>
        <w:t>2019р.___</w:t>
      </w:r>
      <w:r w:rsidRPr="00B51AFB">
        <w:rPr>
          <w:rFonts w:eastAsia="Calibri"/>
          <w:u w:val="single"/>
          <w:lang w:val="uk-UA" w:eastAsia="en-US"/>
        </w:rPr>
        <w:t>+0,1</w:t>
      </w:r>
      <w:r w:rsidRPr="00B51AFB">
        <w:rPr>
          <w:rFonts w:eastAsia="Calibri"/>
          <w:lang w:val="uk-UA" w:eastAsia="en-US"/>
        </w:rPr>
        <w:t>____%</w:t>
      </w:r>
    </w:p>
    <w:p w:rsidR="0038795E" w:rsidRPr="00B51AFB" w:rsidRDefault="0038795E" w:rsidP="0038795E">
      <w:pPr>
        <w:rPr>
          <w:rFonts w:eastAsia="Calibri"/>
          <w:lang w:val="uk-UA" w:eastAsia="en-US"/>
        </w:rPr>
      </w:pPr>
      <w:r w:rsidRPr="00B51AFB">
        <w:rPr>
          <w:rFonts w:eastAsia="Calibri"/>
          <w:lang w:val="uk-UA" w:eastAsia="en-US"/>
        </w:rPr>
        <w:t>2020р.___</w:t>
      </w:r>
      <w:r w:rsidRPr="00B51AFB">
        <w:rPr>
          <w:rFonts w:eastAsia="Calibri"/>
          <w:u w:val="single"/>
          <w:lang w:val="uk-UA" w:eastAsia="en-US"/>
        </w:rPr>
        <w:t>+1,0</w:t>
      </w:r>
      <w:r w:rsidRPr="00B51AFB">
        <w:rPr>
          <w:rFonts w:eastAsia="Calibri"/>
          <w:lang w:val="uk-UA" w:eastAsia="en-US"/>
        </w:rPr>
        <w:t>____%</w:t>
      </w:r>
    </w:p>
    <w:p w:rsidR="0038795E" w:rsidRPr="00B51AFB" w:rsidRDefault="0038795E" w:rsidP="0038795E">
      <w:pPr>
        <w:jc w:val="both"/>
        <w:rPr>
          <w:b/>
          <w:bCs/>
          <w:i/>
          <w:lang w:val="uk-UA"/>
        </w:rPr>
      </w:pPr>
      <w:r w:rsidRPr="00B51AFB">
        <w:rPr>
          <w:b/>
          <w:i/>
          <w:u w:val="single"/>
          <w:lang w:val="uk-UA"/>
        </w:rPr>
        <w:t>Проведення поточного ремонту системи водопостачання</w:t>
      </w:r>
    </w:p>
    <w:p w:rsidR="0038795E" w:rsidRPr="00B51AFB" w:rsidRDefault="0038795E" w:rsidP="0038795E">
      <w:pPr>
        <w:jc w:val="both"/>
        <w:rPr>
          <w:lang w:val="uk-UA"/>
        </w:rPr>
      </w:pPr>
      <w:r w:rsidRPr="00B51AFB">
        <w:rPr>
          <w:b/>
          <w:bCs/>
          <w:lang w:val="uk-UA"/>
        </w:rPr>
        <w:t>Показники затрат:</w:t>
      </w:r>
    </w:p>
    <w:p w:rsidR="0038795E" w:rsidRPr="00B51AFB" w:rsidRDefault="0038795E" w:rsidP="0038795E">
      <w:pPr>
        <w:jc w:val="both"/>
        <w:rPr>
          <w:lang w:val="uk-UA"/>
        </w:rPr>
      </w:pPr>
      <w:r w:rsidRPr="00B51AFB">
        <w:rPr>
          <w:lang w:val="uk-UA"/>
        </w:rPr>
        <w:t>Протяжність водопровідних мереж, які потребують поточного ремонту – 130,7км.</w:t>
      </w:r>
    </w:p>
    <w:p w:rsidR="0038795E" w:rsidRPr="00B51AFB" w:rsidRDefault="0038795E" w:rsidP="0038795E">
      <w:pPr>
        <w:jc w:val="both"/>
        <w:rPr>
          <w:lang w:val="uk-UA"/>
        </w:rPr>
      </w:pPr>
      <w:r w:rsidRPr="00B51AFB">
        <w:rPr>
          <w:b/>
          <w:bCs/>
          <w:lang w:val="uk-UA"/>
        </w:rPr>
        <w:t>Показники продукту:</w:t>
      </w:r>
    </w:p>
    <w:p w:rsidR="0038795E" w:rsidRPr="00B51AFB" w:rsidRDefault="0038795E" w:rsidP="0038795E">
      <w:pPr>
        <w:jc w:val="both"/>
        <w:rPr>
          <w:lang w:val="uk-UA"/>
        </w:rPr>
      </w:pPr>
      <w:r w:rsidRPr="00B51AFB">
        <w:rPr>
          <w:lang w:val="uk-UA"/>
        </w:rPr>
        <w:t>Протяжність водопровідних мереж, на яких планується проведення поточного ремонту – 0,56км.</w:t>
      </w:r>
    </w:p>
    <w:p w:rsidR="0038795E" w:rsidRPr="00B51AFB" w:rsidRDefault="0038795E" w:rsidP="0038795E">
      <w:pPr>
        <w:jc w:val="both"/>
        <w:rPr>
          <w:lang w:val="uk-UA"/>
        </w:rPr>
      </w:pPr>
      <w:r w:rsidRPr="00B51AFB">
        <w:rPr>
          <w:b/>
          <w:bCs/>
          <w:lang w:val="uk-UA"/>
        </w:rPr>
        <w:t>Показники ефективності:</w:t>
      </w:r>
    </w:p>
    <w:p w:rsidR="0038795E" w:rsidRPr="00B51AFB" w:rsidRDefault="0038795E" w:rsidP="0038795E">
      <w:pPr>
        <w:jc w:val="both"/>
        <w:rPr>
          <w:lang w:val="uk-UA"/>
        </w:rPr>
      </w:pPr>
      <w:r w:rsidRPr="00B51AFB">
        <w:rPr>
          <w:lang w:val="uk-UA"/>
        </w:rPr>
        <w:t>середні витрати на проведення поточного ремонту 1 км водопровідних мереж –             2800 тис. грн.</w:t>
      </w:r>
    </w:p>
    <w:p w:rsidR="0038795E" w:rsidRPr="00B51AFB" w:rsidRDefault="0038795E" w:rsidP="0038795E">
      <w:pPr>
        <w:jc w:val="both"/>
        <w:rPr>
          <w:lang w:val="uk-UA"/>
        </w:rPr>
      </w:pPr>
      <w:r w:rsidRPr="00B51AFB">
        <w:rPr>
          <w:b/>
          <w:bCs/>
          <w:lang w:val="uk-UA"/>
        </w:rPr>
        <w:t>Показники якості:</w:t>
      </w:r>
    </w:p>
    <w:p w:rsidR="0038795E" w:rsidRPr="00B51AFB" w:rsidRDefault="0038795E" w:rsidP="0038795E">
      <w:pPr>
        <w:jc w:val="both"/>
        <w:rPr>
          <w:lang w:val="uk-UA"/>
        </w:rPr>
      </w:pPr>
      <w:r w:rsidRPr="00B51AFB">
        <w:rPr>
          <w:lang w:val="uk-UA"/>
        </w:rPr>
        <w:t>відсоток протяжності водопровідних мереж, на яких планується проведення поточного ремонту, до протяжності водопровідних мереж, які його потребують – 0,4%;</w:t>
      </w:r>
    </w:p>
    <w:p w:rsidR="0038795E" w:rsidRPr="00B51AFB" w:rsidRDefault="0038795E" w:rsidP="0038795E">
      <w:pPr>
        <w:jc w:val="both"/>
        <w:rPr>
          <w:lang w:val="uk-UA"/>
        </w:rPr>
      </w:pPr>
      <w:r w:rsidRPr="00B51AFB">
        <w:rPr>
          <w:lang w:val="uk-UA"/>
        </w:rPr>
        <w:t>динаміка протяжності відремонтованих водопровідних мереж порівняно з попереднім роком збільшується у 0,5 рази.</w:t>
      </w:r>
    </w:p>
    <w:p w:rsidR="0038795E" w:rsidRPr="00B51AFB" w:rsidRDefault="0038795E" w:rsidP="0038795E">
      <w:pPr>
        <w:jc w:val="both"/>
        <w:rPr>
          <w:b/>
          <w:bCs/>
          <w:i/>
          <w:lang w:val="uk-UA"/>
        </w:rPr>
      </w:pPr>
      <w:r w:rsidRPr="00B51AFB">
        <w:rPr>
          <w:b/>
          <w:i/>
          <w:u w:val="single"/>
          <w:lang w:val="uk-UA"/>
        </w:rPr>
        <w:t>Проведення поточного ремонту системи водовідведення</w:t>
      </w:r>
    </w:p>
    <w:p w:rsidR="0038795E" w:rsidRPr="00B51AFB" w:rsidRDefault="0038795E" w:rsidP="0038795E">
      <w:pPr>
        <w:jc w:val="both"/>
        <w:rPr>
          <w:lang w:val="uk-UA"/>
        </w:rPr>
      </w:pPr>
      <w:r w:rsidRPr="00B51AFB">
        <w:rPr>
          <w:b/>
          <w:bCs/>
          <w:lang w:val="uk-UA"/>
        </w:rPr>
        <w:t>Показники затрат:</w:t>
      </w:r>
    </w:p>
    <w:p w:rsidR="0038795E" w:rsidRPr="00B51AFB" w:rsidRDefault="0038795E" w:rsidP="0038795E">
      <w:pPr>
        <w:jc w:val="both"/>
        <w:rPr>
          <w:lang w:val="uk-UA"/>
        </w:rPr>
      </w:pPr>
      <w:r w:rsidRPr="00B51AFB">
        <w:rPr>
          <w:lang w:val="uk-UA"/>
        </w:rPr>
        <w:t>протяжність каналізаційних мереж, які потребують поточного ремонту – 52,4км.</w:t>
      </w:r>
    </w:p>
    <w:p w:rsidR="0038795E" w:rsidRPr="00B51AFB" w:rsidRDefault="0038795E" w:rsidP="0038795E">
      <w:pPr>
        <w:jc w:val="both"/>
        <w:rPr>
          <w:lang w:val="uk-UA"/>
        </w:rPr>
      </w:pPr>
      <w:r w:rsidRPr="00B51AFB">
        <w:rPr>
          <w:b/>
          <w:bCs/>
          <w:lang w:val="uk-UA"/>
        </w:rPr>
        <w:t>Показники продукту:</w:t>
      </w:r>
    </w:p>
    <w:p w:rsidR="0038795E" w:rsidRPr="00B51AFB" w:rsidRDefault="0038795E" w:rsidP="0038795E">
      <w:pPr>
        <w:jc w:val="both"/>
        <w:rPr>
          <w:lang w:val="uk-UA"/>
        </w:rPr>
      </w:pPr>
      <w:r w:rsidRPr="00B51AFB">
        <w:rPr>
          <w:lang w:val="uk-UA"/>
        </w:rPr>
        <w:t>протяжність каналізаційних мереж, на яких планується проведення поточного ремонту – 0,12км.</w:t>
      </w:r>
    </w:p>
    <w:p w:rsidR="0038795E" w:rsidRPr="00B51AFB" w:rsidRDefault="0038795E" w:rsidP="0038795E">
      <w:pPr>
        <w:jc w:val="both"/>
        <w:rPr>
          <w:lang w:val="uk-UA"/>
        </w:rPr>
      </w:pPr>
      <w:r w:rsidRPr="00B51AFB">
        <w:rPr>
          <w:b/>
          <w:bCs/>
          <w:lang w:val="uk-UA"/>
        </w:rPr>
        <w:t>Показники ефективності:</w:t>
      </w:r>
    </w:p>
    <w:p w:rsidR="0038795E" w:rsidRPr="00B51AFB" w:rsidRDefault="0038795E" w:rsidP="0038795E">
      <w:pPr>
        <w:jc w:val="both"/>
        <w:rPr>
          <w:lang w:val="uk-UA"/>
        </w:rPr>
      </w:pPr>
      <w:r w:rsidRPr="00B51AFB">
        <w:rPr>
          <w:lang w:val="uk-UA"/>
        </w:rPr>
        <w:t>середні витрати на проведення поточного ремонту 1 км каналізаційних мереж –             1900 тис. грн.</w:t>
      </w:r>
    </w:p>
    <w:p w:rsidR="0038795E" w:rsidRPr="00B51AFB" w:rsidRDefault="0038795E" w:rsidP="0038795E">
      <w:pPr>
        <w:jc w:val="both"/>
        <w:rPr>
          <w:lang w:val="uk-UA"/>
        </w:rPr>
      </w:pPr>
      <w:r w:rsidRPr="00B51AFB">
        <w:rPr>
          <w:b/>
          <w:bCs/>
          <w:lang w:val="uk-UA"/>
        </w:rPr>
        <w:t>Показники якості:</w:t>
      </w:r>
    </w:p>
    <w:p w:rsidR="0038795E" w:rsidRPr="00B51AFB" w:rsidRDefault="0038795E" w:rsidP="0038795E">
      <w:pPr>
        <w:jc w:val="both"/>
        <w:rPr>
          <w:lang w:val="uk-UA"/>
        </w:rPr>
      </w:pPr>
      <w:r w:rsidRPr="00B51AFB">
        <w:rPr>
          <w:lang w:val="uk-UA"/>
        </w:rPr>
        <w:t>відсоток протяжності каналізаційних мереж, на яких планується проведення поточного ремонту, до протяжності каналізаційних мереж, які його потребують – 0,2%;</w:t>
      </w:r>
    </w:p>
    <w:p w:rsidR="0038795E" w:rsidRPr="00B51AFB" w:rsidRDefault="0038795E" w:rsidP="0038795E">
      <w:pPr>
        <w:jc w:val="both"/>
        <w:rPr>
          <w:lang w:val="uk-UA"/>
        </w:rPr>
      </w:pPr>
      <w:r w:rsidRPr="00B51AFB">
        <w:rPr>
          <w:lang w:val="uk-UA"/>
        </w:rPr>
        <w:t>динаміка протяжності відремонтованих каналізаційних мереж порівняно з попереднім роком збільшується у 0,5 рази.</w:t>
      </w:r>
    </w:p>
    <w:p w:rsidR="0038795E" w:rsidRPr="00B51AFB" w:rsidRDefault="0038795E" w:rsidP="0038795E">
      <w:pPr>
        <w:jc w:val="both"/>
        <w:rPr>
          <w:b/>
          <w:bCs/>
          <w:i/>
          <w:u w:val="single"/>
          <w:lang w:val="uk-UA"/>
        </w:rPr>
      </w:pPr>
      <w:r w:rsidRPr="00B51AFB">
        <w:rPr>
          <w:rFonts w:eastAsia="Calibri"/>
          <w:b/>
          <w:i/>
          <w:u w:val="single"/>
          <w:lang w:val="uk-UA"/>
        </w:rPr>
        <w:t>Приведення відповідно до технічних умов стану водопровідних та каналізаційних колодязів</w:t>
      </w:r>
    </w:p>
    <w:p w:rsidR="0038795E" w:rsidRPr="00B51AFB" w:rsidRDefault="0038795E" w:rsidP="0038795E">
      <w:pPr>
        <w:jc w:val="both"/>
        <w:rPr>
          <w:lang w:val="uk-UA"/>
        </w:rPr>
      </w:pPr>
      <w:r w:rsidRPr="00B51AFB">
        <w:rPr>
          <w:b/>
          <w:bCs/>
          <w:lang w:val="uk-UA"/>
        </w:rPr>
        <w:t>Показники затрат:</w:t>
      </w:r>
    </w:p>
    <w:p w:rsidR="0038795E" w:rsidRPr="00B51AFB" w:rsidRDefault="0038795E" w:rsidP="0038795E">
      <w:pPr>
        <w:jc w:val="both"/>
        <w:rPr>
          <w:lang w:val="uk-UA"/>
        </w:rPr>
      </w:pPr>
      <w:r w:rsidRPr="00B51AFB">
        <w:rPr>
          <w:lang w:val="uk-UA"/>
        </w:rPr>
        <w:t>кількість колодязів, які потребують установлення накриття належного типу – 205шт.</w:t>
      </w:r>
    </w:p>
    <w:p w:rsidR="0038795E" w:rsidRPr="00B51AFB" w:rsidRDefault="0038795E" w:rsidP="0038795E">
      <w:pPr>
        <w:jc w:val="both"/>
        <w:rPr>
          <w:lang w:val="uk-UA"/>
        </w:rPr>
      </w:pPr>
      <w:r w:rsidRPr="00B51AFB">
        <w:rPr>
          <w:b/>
          <w:bCs/>
          <w:lang w:val="uk-UA"/>
        </w:rPr>
        <w:t>Показники продукту:</w:t>
      </w:r>
    </w:p>
    <w:p w:rsidR="0038795E" w:rsidRPr="00B51AFB" w:rsidRDefault="0038795E" w:rsidP="0038795E">
      <w:pPr>
        <w:jc w:val="both"/>
        <w:rPr>
          <w:lang w:val="uk-UA"/>
        </w:rPr>
      </w:pPr>
      <w:r w:rsidRPr="00B51AFB">
        <w:rPr>
          <w:lang w:val="uk-UA"/>
        </w:rPr>
        <w:t>кількість колодязів, на яких планується установлення накриття належного типу – 90шт.</w:t>
      </w:r>
    </w:p>
    <w:p w:rsidR="0038795E" w:rsidRPr="00B51AFB" w:rsidRDefault="0038795E" w:rsidP="0038795E">
      <w:pPr>
        <w:jc w:val="both"/>
        <w:rPr>
          <w:lang w:val="uk-UA"/>
        </w:rPr>
      </w:pPr>
      <w:r w:rsidRPr="00B51AFB">
        <w:rPr>
          <w:b/>
          <w:bCs/>
          <w:lang w:val="uk-UA"/>
        </w:rPr>
        <w:t>Показники ефективності:</w:t>
      </w:r>
    </w:p>
    <w:p w:rsidR="0038795E" w:rsidRPr="00B51AFB" w:rsidRDefault="0038795E" w:rsidP="0038795E">
      <w:pPr>
        <w:jc w:val="both"/>
        <w:rPr>
          <w:lang w:val="uk-UA"/>
        </w:rPr>
      </w:pPr>
      <w:r w:rsidRPr="00B51AFB">
        <w:rPr>
          <w:lang w:val="uk-UA"/>
        </w:rPr>
        <w:t>середні витрати на придбання 1 люка – 0,81 тис. грн.</w:t>
      </w:r>
    </w:p>
    <w:p w:rsidR="0038795E" w:rsidRPr="00B51AFB" w:rsidRDefault="0038795E" w:rsidP="0038795E">
      <w:pPr>
        <w:jc w:val="both"/>
        <w:rPr>
          <w:lang w:val="uk-UA"/>
        </w:rPr>
      </w:pPr>
      <w:r w:rsidRPr="00B51AFB">
        <w:rPr>
          <w:b/>
          <w:bCs/>
          <w:lang w:val="uk-UA"/>
        </w:rPr>
        <w:t>Показники якості:</w:t>
      </w:r>
    </w:p>
    <w:p w:rsidR="0038795E" w:rsidRPr="00B51AFB" w:rsidRDefault="0038795E" w:rsidP="0038795E">
      <w:pPr>
        <w:jc w:val="both"/>
        <w:rPr>
          <w:lang w:val="uk-UA"/>
        </w:rPr>
      </w:pPr>
      <w:r w:rsidRPr="00B51AFB">
        <w:rPr>
          <w:lang w:val="uk-UA"/>
        </w:rPr>
        <w:t>відсоток колодязів, на яких планується установлення накриття належного типу, до колодязів, які його потребують – 43,9%;</w:t>
      </w:r>
    </w:p>
    <w:p w:rsidR="0038795E" w:rsidRPr="00B51AFB" w:rsidRDefault="0038795E" w:rsidP="0038795E">
      <w:pPr>
        <w:jc w:val="both"/>
        <w:rPr>
          <w:lang w:val="uk-UA"/>
        </w:rPr>
      </w:pPr>
      <w:r w:rsidRPr="00B51AFB">
        <w:rPr>
          <w:lang w:val="uk-UA"/>
        </w:rPr>
        <w:t>динаміка заміни люків порівняно з попереднім роком збільшується у 1,2 рази.</w:t>
      </w:r>
    </w:p>
    <w:p w:rsidR="0038795E" w:rsidRPr="00B51AFB" w:rsidRDefault="0038795E" w:rsidP="0038795E">
      <w:pPr>
        <w:jc w:val="center"/>
        <w:rPr>
          <w:b/>
          <w:lang w:val="uk-UA"/>
        </w:rPr>
      </w:pPr>
      <w:r w:rsidRPr="00B51AFB">
        <w:rPr>
          <w:b/>
          <w:lang w:val="uk-UA"/>
        </w:rPr>
        <w:t>8. Висновки</w:t>
      </w:r>
    </w:p>
    <w:p w:rsidR="0038795E" w:rsidRPr="00B51AFB" w:rsidRDefault="0038795E" w:rsidP="0038795E">
      <w:pPr>
        <w:jc w:val="both"/>
        <w:rPr>
          <w:lang w:val="uk-UA"/>
        </w:rPr>
      </w:pPr>
      <w:r w:rsidRPr="00B51AFB">
        <w:rPr>
          <w:lang w:val="uk-UA"/>
        </w:rPr>
        <w:t xml:space="preserve">В цілому, впровадження Програми дозволить розв’язати дуже важливі проблеми аварійності мереж та стабільності водопостачання і </w:t>
      </w:r>
      <w:proofErr w:type="spellStart"/>
      <w:r w:rsidRPr="00B51AFB">
        <w:rPr>
          <w:lang w:val="uk-UA"/>
        </w:rPr>
        <w:t>водовідведенння</w:t>
      </w:r>
      <w:proofErr w:type="spellEnd"/>
    </w:p>
    <w:p w:rsidR="0038795E" w:rsidRPr="00B51AFB" w:rsidRDefault="0038795E" w:rsidP="0038795E">
      <w:pPr>
        <w:numPr>
          <w:ilvl w:val="0"/>
          <w:numId w:val="3"/>
        </w:numPr>
        <w:tabs>
          <w:tab w:val="num" w:pos="720"/>
        </w:tabs>
        <w:spacing w:after="200" w:line="276" w:lineRule="auto"/>
        <w:ind w:left="720"/>
        <w:rPr>
          <w:lang w:val="uk-UA"/>
        </w:rPr>
      </w:pPr>
      <w:r w:rsidRPr="00B51AFB">
        <w:rPr>
          <w:lang w:val="uk-UA"/>
        </w:rPr>
        <w:t xml:space="preserve">Заходи відносно недорогі; </w:t>
      </w:r>
    </w:p>
    <w:p w:rsidR="0038795E" w:rsidRPr="00B51AFB" w:rsidRDefault="0038795E" w:rsidP="0038795E">
      <w:pPr>
        <w:numPr>
          <w:ilvl w:val="0"/>
          <w:numId w:val="3"/>
        </w:numPr>
        <w:tabs>
          <w:tab w:val="num" w:pos="720"/>
        </w:tabs>
        <w:spacing w:after="200" w:line="276" w:lineRule="auto"/>
        <w:ind w:left="720"/>
        <w:rPr>
          <w:lang w:val="uk-UA"/>
        </w:rPr>
      </w:pPr>
      <w:r w:rsidRPr="00B51AFB">
        <w:rPr>
          <w:lang w:val="uk-UA"/>
        </w:rPr>
        <w:lastRenderedPageBreak/>
        <w:t>Вирішується питання зменшення витоків і втрат та якості надання послуг водопостачання та водовідведення;</w:t>
      </w:r>
    </w:p>
    <w:p w:rsidR="0038795E" w:rsidRPr="00B51AFB" w:rsidRDefault="0038795E" w:rsidP="0038795E">
      <w:pPr>
        <w:numPr>
          <w:ilvl w:val="0"/>
          <w:numId w:val="3"/>
        </w:numPr>
        <w:tabs>
          <w:tab w:val="num" w:pos="720"/>
        </w:tabs>
        <w:spacing w:after="200" w:line="276" w:lineRule="auto"/>
        <w:ind w:left="720"/>
        <w:jc w:val="both"/>
        <w:rPr>
          <w:lang w:val="uk-UA"/>
        </w:rPr>
      </w:pPr>
      <w:r w:rsidRPr="00B51AFB">
        <w:rPr>
          <w:lang w:val="uk-UA"/>
        </w:rPr>
        <w:t>Покращення санітарних умов проживання жителів;</w:t>
      </w:r>
    </w:p>
    <w:p w:rsidR="0038795E" w:rsidRPr="00B51AFB" w:rsidRDefault="0038795E" w:rsidP="0038795E">
      <w:pPr>
        <w:numPr>
          <w:ilvl w:val="0"/>
          <w:numId w:val="3"/>
        </w:numPr>
        <w:tabs>
          <w:tab w:val="num" w:pos="720"/>
        </w:tabs>
        <w:spacing w:after="200" w:line="276" w:lineRule="auto"/>
        <w:ind w:left="720"/>
        <w:rPr>
          <w:lang w:val="uk-UA"/>
        </w:rPr>
      </w:pPr>
      <w:r w:rsidRPr="00B51AFB">
        <w:rPr>
          <w:lang w:val="uk-UA"/>
        </w:rPr>
        <w:t xml:space="preserve">Вирішується питання зменшення випадків травматизму населення і зростання його довіри до місцевої влади; </w:t>
      </w:r>
    </w:p>
    <w:p w:rsidR="0038795E" w:rsidRPr="00B51AFB" w:rsidRDefault="0038795E" w:rsidP="0038795E">
      <w:pPr>
        <w:numPr>
          <w:ilvl w:val="0"/>
          <w:numId w:val="3"/>
        </w:numPr>
        <w:tabs>
          <w:tab w:val="num" w:pos="720"/>
        </w:tabs>
        <w:spacing w:after="200" w:line="276" w:lineRule="auto"/>
        <w:ind w:left="720"/>
        <w:rPr>
          <w:lang w:val="uk-UA"/>
        </w:rPr>
      </w:pPr>
      <w:r w:rsidRPr="00B51AFB">
        <w:rPr>
          <w:lang w:val="uk-UA"/>
        </w:rPr>
        <w:t>Зменшення випадків виникнення аварійних ситуацій</w:t>
      </w:r>
    </w:p>
    <w:p w:rsidR="0038795E" w:rsidRPr="00B51AFB" w:rsidRDefault="0038795E" w:rsidP="0038795E">
      <w:pPr>
        <w:numPr>
          <w:ilvl w:val="0"/>
          <w:numId w:val="3"/>
        </w:numPr>
        <w:tabs>
          <w:tab w:val="num" w:pos="720"/>
        </w:tabs>
        <w:spacing w:after="200" w:line="276" w:lineRule="auto"/>
        <w:ind w:left="720"/>
        <w:jc w:val="both"/>
        <w:rPr>
          <w:lang w:val="uk-UA"/>
        </w:rPr>
      </w:pPr>
      <w:r w:rsidRPr="00B51AFB">
        <w:rPr>
          <w:lang w:val="uk-UA"/>
        </w:rPr>
        <w:t>Оновлення та приведення до відповідного стану систем водопостачання та водовідведення, підвищення ефективності та надійності їх функціонування</w:t>
      </w:r>
    </w:p>
    <w:p w:rsidR="0038795E" w:rsidRPr="00B51AFB" w:rsidRDefault="0038795E" w:rsidP="0038795E">
      <w:pPr>
        <w:numPr>
          <w:ilvl w:val="0"/>
          <w:numId w:val="3"/>
        </w:numPr>
        <w:tabs>
          <w:tab w:val="num" w:pos="720"/>
        </w:tabs>
        <w:spacing w:after="200" w:line="276" w:lineRule="auto"/>
        <w:ind w:left="720"/>
        <w:rPr>
          <w:lang w:val="uk-UA"/>
        </w:rPr>
      </w:pPr>
      <w:r w:rsidRPr="00B51AFB">
        <w:rPr>
          <w:lang w:val="uk-UA"/>
        </w:rPr>
        <w:t>Поліпшення екологічної обстановки, запобігання виникнення надзвичайних екологічних ситуацій;</w:t>
      </w:r>
    </w:p>
    <w:p w:rsidR="0038795E" w:rsidRPr="00B51AFB" w:rsidRDefault="0038795E" w:rsidP="0038795E">
      <w:pPr>
        <w:numPr>
          <w:ilvl w:val="0"/>
          <w:numId w:val="3"/>
        </w:numPr>
        <w:tabs>
          <w:tab w:val="num" w:pos="720"/>
        </w:tabs>
        <w:spacing w:after="200" w:line="276" w:lineRule="auto"/>
        <w:ind w:left="720"/>
        <w:contextualSpacing/>
        <w:rPr>
          <w:b/>
          <w:lang w:val="uk-UA"/>
        </w:rPr>
      </w:pPr>
      <w:r w:rsidRPr="00B51AFB">
        <w:rPr>
          <w:lang w:val="uk-UA"/>
        </w:rPr>
        <w:t>Експлуатаційні витрати будуть незначними.</w:t>
      </w:r>
    </w:p>
    <w:p w:rsidR="0038795E" w:rsidRPr="00B51AFB" w:rsidRDefault="0038795E" w:rsidP="0038795E">
      <w:pPr>
        <w:tabs>
          <w:tab w:val="num" w:pos="720"/>
        </w:tabs>
        <w:spacing w:after="200" w:line="276" w:lineRule="auto"/>
        <w:ind w:left="720"/>
        <w:contextualSpacing/>
        <w:rPr>
          <w:b/>
          <w:lang w:val="uk-UA"/>
        </w:rPr>
      </w:pPr>
    </w:p>
    <w:p w:rsidR="0038795E" w:rsidRPr="00B51AFB" w:rsidRDefault="0038795E" w:rsidP="0038795E">
      <w:pPr>
        <w:numPr>
          <w:ilvl w:val="0"/>
          <w:numId w:val="9"/>
        </w:numPr>
        <w:spacing w:after="200" w:line="276" w:lineRule="auto"/>
        <w:jc w:val="both"/>
        <w:rPr>
          <w:b/>
          <w:lang w:val="uk-UA"/>
        </w:rPr>
      </w:pPr>
      <w:r w:rsidRPr="00B51AFB">
        <w:rPr>
          <w:b/>
          <w:lang w:val="uk-UA"/>
        </w:rPr>
        <w:t>Організація управління та контроль за ходом реалізації Програми</w:t>
      </w:r>
    </w:p>
    <w:p w:rsidR="0038795E" w:rsidRPr="00B51AFB" w:rsidRDefault="0038795E" w:rsidP="0038795E">
      <w:pPr>
        <w:ind w:firstLine="360"/>
        <w:jc w:val="both"/>
        <w:rPr>
          <w:lang w:val="uk-UA"/>
        </w:rPr>
      </w:pPr>
      <w:r w:rsidRPr="00B51AFB">
        <w:rPr>
          <w:lang w:val="uk-UA"/>
        </w:rPr>
        <w:t>Організація виконання Програми, аналіз та контроль за використанням коштів здійснюється головним розпорядником коштів – Управління житлово-комунального господарства та будівництва Ніжинської міської ради.</w:t>
      </w:r>
    </w:p>
    <w:p w:rsidR="0038795E" w:rsidRPr="00B51AFB" w:rsidRDefault="0038795E" w:rsidP="0038795E">
      <w:pPr>
        <w:ind w:firstLine="708"/>
        <w:jc w:val="both"/>
        <w:rPr>
          <w:lang w:val="uk-UA"/>
        </w:rPr>
      </w:pPr>
      <w:r w:rsidRPr="00B51AFB">
        <w:rPr>
          <w:lang w:val="uk-UA"/>
        </w:rPr>
        <w:t>Учасники (співвиконавці Програми)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5-го числа місяця, наступного за звітним відповідно до форми затвердженої наказом Міністерства фінансів України від 26.08.2014  № 836.</w:t>
      </w:r>
    </w:p>
    <w:p w:rsidR="0038795E" w:rsidRPr="00B51AFB" w:rsidRDefault="0038795E" w:rsidP="0038795E">
      <w:pPr>
        <w:ind w:firstLine="360"/>
        <w:jc w:val="both"/>
        <w:rPr>
          <w:lang w:val="uk-UA"/>
        </w:rPr>
      </w:pPr>
      <w:r w:rsidRPr="00B51AFB">
        <w:rPr>
          <w:lang w:val="uk-UA"/>
        </w:rPr>
        <w:t>Управління житлово-комунального господарства та будівництва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p w:rsidR="0038795E" w:rsidRPr="00B51AFB" w:rsidRDefault="0038795E" w:rsidP="0038795E">
      <w:pPr>
        <w:ind w:left="360"/>
        <w:contextualSpacing/>
        <w:jc w:val="both"/>
        <w:rPr>
          <w:lang w:val="uk-UA"/>
        </w:rPr>
      </w:pPr>
    </w:p>
    <w:p w:rsidR="0038795E" w:rsidRPr="00B51AFB" w:rsidRDefault="0038795E" w:rsidP="0038795E">
      <w:pPr>
        <w:jc w:val="center"/>
        <w:rPr>
          <w:lang w:val="uk-UA"/>
        </w:rPr>
      </w:pPr>
      <w:r w:rsidRPr="00B51AFB">
        <w:rPr>
          <w:lang w:val="uk-UA"/>
        </w:rPr>
        <w:t>Міський голова</w:t>
      </w:r>
      <w:r w:rsidRPr="00B51AFB">
        <w:rPr>
          <w:lang w:val="uk-UA"/>
        </w:rPr>
        <w:tab/>
      </w:r>
      <w:r w:rsidRPr="00B51AFB">
        <w:rPr>
          <w:lang w:val="uk-UA"/>
        </w:rPr>
        <w:tab/>
      </w:r>
      <w:r w:rsidRPr="00B51AFB">
        <w:rPr>
          <w:lang w:val="uk-UA"/>
        </w:rPr>
        <w:tab/>
      </w:r>
      <w:r w:rsidRPr="00B51AFB">
        <w:rPr>
          <w:lang w:val="uk-UA"/>
        </w:rPr>
        <w:tab/>
      </w:r>
      <w:r w:rsidRPr="00B51AFB">
        <w:rPr>
          <w:lang w:val="uk-UA"/>
        </w:rPr>
        <w:tab/>
      </w:r>
      <w:r w:rsidRPr="00B51AFB">
        <w:rPr>
          <w:lang w:val="uk-UA"/>
        </w:rPr>
        <w:tab/>
        <w:t>А.В.</w:t>
      </w:r>
      <w:proofErr w:type="spellStart"/>
      <w:r w:rsidRPr="00B51AFB">
        <w:rPr>
          <w:lang w:val="uk-UA"/>
        </w:rPr>
        <w:t>Лінник</w:t>
      </w:r>
      <w:proofErr w:type="spellEnd"/>
    </w:p>
    <w:p w:rsidR="0038795E" w:rsidRPr="00B51AFB" w:rsidRDefault="0038795E" w:rsidP="0038795E">
      <w:pPr>
        <w:ind w:right="22"/>
        <w:jc w:val="both"/>
        <w:rPr>
          <w:b/>
          <w:lang w:val="uk-UA"/>
        </w:rPr>
      </w:pPr>
    </w:p>
    <w:p w:rsidR="0038795E" w:rsidRPr="00B51AFB" w:rsidRDefault="0038795E" w:rsidP="0038795E">
      <w:pPr>
        <w:rPr>
          <w:lang w:val="uk-UA"/>
        </w:rPr>
      </w:pPr>
    </w:p>
    <w:p w:rsidR="00355B84" w:rsidRPr="00B51AFB" w:rsidRDefault="00355B84" w:rsidP="0038795E">
      <w:pPr>
        <w:ind w:right="84"/>
        <w:jc w:val="center"/>
        <w:outlineLvl w:val="0"/>
        <w:rPr>
          <w:lang w:val="uk-UA"/>
        </w:rPr>
      </w:pPr>
    </w:p>
    <w:sectPr w:rsidR="00355B84" w:rsidRPr="00B51AFB" w:rsidSect="003A6E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E6104"/>
    <w:multiLevelType w:val="hybridMultilevel"/>
    <w:tmpl w:val="5330CEEC"/>
    <w:lvl w:ilvl="0" w:tplc="04220001">
      <w:start w:val="1"/>
      <w:numFmt w:val="bullet"/>
      <w:lvlText w:val=""/>
      <w:lvlJc w:val="left"/>
      <w:pPr>
        <w:tabs>
          <w:tab w:val="num" w:pos="360"/>
        </w:tabs>
        <w:ind w:left="36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nsid w:val="143022C1"/>
    <w:multiLevelType w:val="hybridMultilevel"/>
    <w:tmpl w:val="C4B86F50"/>
    <w:lvl w:ilvl="0" w:tplc="CE1808B8">
      <w:numFmt w:val="bullet"/>
      <w:lvlText w:val="-"/>
      <w:lvlJc w:val="left"/>
      <w:pPr>
        <w:tabs>
          <w:tab w:val="num" w:pos="1545"/>
        </w:tabs>
        <w:ind w:left="1545" w:hanging="1005"/>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
    <w:nsid w:val="1AAB3720"/>
    <w:multiLevelType w:val="hybridMultilevel"/>
    <w:tmpl w:val="0DB403AA"/>
    <w:lvl w:ilvl="0" w:tplc="0422000F">
      <w:start w:val="1"/>
      <w:numFmt w:val="decimal"/>
      <w:lvlText w:val="%1."/>
      <w:lvlJc w:val="left"/>
      <w:pPr>
        <w:tabs>
          <w:tab w:val="num" w:pos="360"/>
        </w:tabs>
        <w:ind w:left="36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3">
    <w:nsid w:val="2377513F"/>
    <w:multiLevelType w:val="hybridMultilevel"/>
    <w:tmpl w:val="18F2541C"/>
    <w:lvl w:ilvl="0" w:tplc="0419000F">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7115479"/>
    <w:multiLevelType w:val="hybridMultilevel"/>
    <w:tmpl w:val="E3B4019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5F685BD9"/>
    <w:multiLevelType w:val="hybridMultilevel"/>
    <w:tmpl w:val="BFCC8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27C680C"/>
    <w:multiLevelType w:val="hybridMultilevel"/>
    <w:tmpl w:val="607E343A"/>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67655347"/>
    <w:multiLevelType w:val="hybridMultilevel"/>
    <w:tmpl w:val="DC844282"/>
    <w:lvl w:ilvl="0" w:tplc="2A34918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7C24671"/>
    <w:multiLevelType w:val="hybridMultilevel"/>
    <w:tmpl w:val="3ACAE1A4"/>
    <w:lvl w:ilvl="0" w:tplc="1260437C">
      <w:start w:val="1"/>
      <w:numFmt w:val="bullet"/>
      <w:lvlText w:val="-"/>
      <w:lvlJc w:val="left"/>
      <w:pPr>
        <w:ind w:left="720" w:hanging="360"/>
      </w:pPr>
      <w:rPr>
        <w:rFonts w:ascii="Times New Roman" w:eastAsiaTheme="minorHAns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BF737E3"/>
    <w:multiLevelType w:val="hybridMultilevel"/>
    <w:tmpl w:val="64D84714"/>
    <w:lvl w:ilvl="0" w:tplc="CE1808B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D9933E1"/>
    <w:multiLevelType w:val="hybridMultilevel"/>
    <w:tmpl w:val="298C3914"/>
    <w:lvl w:ilvl="0" w:tplc="CCA6BA42">
      <w:numFmt w:val="bullet"/>
      <w:lvlText w:val="-"/>
      <w:lvlJc w:val="left"/>
      <w:pPr>
        <w:ind w:left="1353" w:hanging="360"/>
      </w:pPr>
      <w:rPr>
        <w:rFonts w:ascii="Times New Roman" w:eastAsiaTheme="minorHAnsi"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num w:numId="1">
    <w:abstractNumId w:val="7"/>
  </w:num>
  <w:num w:numId="2">
    <w:abstractNumId w:val="2"/>
  </w:num>
  <w:num w:numId="3">
    <w:abstractNumId w:val="0"/>
  </w:num>
  <w:num w:numId="4">
    <w:abstractNumId w:val="1"/>
  </w:num>
  <w:num w:numId="5">
    <w:abstractNumId w:val="6"/>
  </w:num>
  <w:num w:numId="6">
    <w:abstractNumId w:val="4"/>
  </w:num>
  <w:num w:numId="7">
    <w:abstractNumId w:val="3"/>
  </w:num>
  <w:num w:numId="8">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0"/>
  </w:num>
  <w:num w:numId="12">
    <w:abstractNumId w:val="9"/>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DF6FFA"/>
    <w:rsid w:val="00010C6E"/>
    <w:rsid w:val="00185E8E"/>
    <w:rsid w:val="001F3865"/>
    <w:rsid w:val="00230D6D"/>
    <w:rsid w:val="00355B84"/>
    <w:rsid w:val="0038795E"/>
    <w:rsid w:val="003A6EAB"/>
    <w:rsid w:val="003F5EB4"/>
    <w:rsid w:val="00402668"/>
    <w:rsid w:val="004E0499"/>
    <w:rsid w:val="006C01F4"/>
    <w:rsid w:val="008B23DD"/>
    <w:rsid w:val="008C35E0"/>
    <w:rsid w:val="00AB6308"/>
    <w:rsid w:val="00B51AFB"/>
    <w:rsid w:val="00B9399B"/>
    <w:rsid w:val="00C01DD6"/>
    <w:rsid w:val="00C71BA9"/>
    <w:rsid w:val="00DE02FA"/>
    <w:rsid w:val="00DF6FFA"/>
    <w:rsid w:val="00E47F14"/>
    <w:rsid w:val="00EB264D"/>
    <w:rsid w:val="00FD6A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2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DE02FA"/>
    <w:pPr>
      <w:ind w:left="720"/>
    </w:pPr>
    <w:rPr>
      <w:lang w:val="uk-UA"/>
    </w:rPr>
  </w:style>
  <w:style w:type="paragraph" w:styleId="a3">
    <w:name w:val="No Spacing"/>
    <w:uiPriority w:val="1"/>
    <w:qFormat/>
    <w:rsid w:val="0038795E"/>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85E8E"/>
    <w:rPr>
      <w:rFonts w:ascii="Tahoma" w:hAnsi="Tahoma" w:cs="Tahoma"/>
      <w:sz w:val="16"/>
      <w:szCs w:val="16"/>
    </w:rPr>
  </w:style>
  <w:style w:type="character" w:customStyle="1" w:styleId="a5">
    <w:name w:val="Текст выноски Знак"/>
    <w:basedOn w:val="a0"/>
    <w:link w:val="a4"/>
    <w:uiPriority w:val="99"/>
    <w:semiHidden/>
    <w:rsid w:val="00185E8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2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DE02FA"/>
    <w:pPr>
      <w:ind w:left="720"/>
    </w:pPr>
    <w:rPr>
      <w:lang w:val="uk-UA"/>
    </w:rPr>
  </w:style>
  <w:style w:type="paragraph" w:styleId="a3">
    <w:name w:val="No Spacing"/>
    <w:uiPriority w:val="1"/>
    <w:qFormat/>
    <w:rsid w:val="0038795E"/>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85E8E"/>
    <w:rPr>
      <w:rFonts w:ascii="Tahoma" w:hAnsi="Tahoma" w:cs="Tahoma"/>
      <w:sz w:val="16"/>
      <w:szCs w:val="16"/>
    </w:rPr>
  </w:style>
  <w:style w:type="character" w:customStyle="1" w:styleId="a5">
    <w:name w:val="Текст выноски Знак"/>
    <w:basedOn w:val="a0"/>
    <w:link w:val="a4"/>
    <w:uiPriority w:val="99"/>
    <w:semiHidden/>
    <w:rsid w:val="00185E8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5231</Words>
  <Characters>29823</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admin1</cp:lastModifiedBy>
  <cp:revision>21</cp:revision>
  <cp:lastPrinted>2019-10-16T09:34:00Z</cp:lastPrinted>
  <dcterms:created xsi:type="dcterms:W3CDTF">2018-01-22T13:24:00Z</dcterms:created>
  <dcterms:modified xsi:type="dcterms:W3CDTF">2019-11-06T13:50:00Z</dcterms:modified>
</cp:coreProperties>
</file>